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EC" w:rsidRDefault="00D50FEC" w:rsidP="00393AE6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Allegato “A”</w:t>
      </w:r>
    </w:p>
    <w:p w:rsidR="00E204E4" w:rsidRPr="00393AE6" w:rsidRDefault="00E83A61" w:rsidP="00393AE6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393AE6">
        <w:rPr>
          <w:rFonts w:asciiTheme="minorHAnsi" w:hAnsiTheme="minorHAnsi"/>
          <w:sz w:val="28"/>
          <w:szCs w:val="28"/>
        </w:rPr>
        <w:t xml:space="preserve">           </w:t>
      </w:r>
    </w:p>
    <w:p w:rsidR="00E83A61" w:rsidRPr="00393AE6" w:rsidRDefault="00E83A61" w:rsidP="00393AE6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AE78CB" w:rsidRPr="00393AE6" w:rsidRDefault="00A53A7C" w:rsidP="00393AE6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393AE6">
        <w:rPr>
          <w:rFonts w:asciiTheme="minorHAnsi" w:hAnsiTheme="minorHAnsi"/>
          <w:sz w:val="28"/>
          <w:szCs w:val="28"/>
        </w:rPr>
        <w:t xml:space="preserve">COMUNE </w:t>
      </w:r>
      <w:proofErr w:type="spellStart"/>
      <w:r w:rsidRPr="00393AE6">
        <w:rPr>
          <w:rFonts w:asciiTheme="minorHAnsi" w:hAnsiTheme="minorHAnsi"/>
          <w:sz w:val="28"/>
          <w:szCs w:val="28"/>
        </w:rPr>
        <w:t>DI</w:t>
      </w:r>
      <w:proofErr w:type="spellEnd"/>
      <w:r w:rsidRPr="00393AE6">
        <w:rPr>
          <w:rFonts w:asciiTheme="minorHAnsi" w:hAnsiTheme="minorHAnsi"/>
          <w:sz w:val="28"/>
          <w:szCs w:val="28"/>
        </w:rPr>
        <w:t xml:space="preserve"> GUBBIO</w:t>
      </w:r>
    </w:p>
    <w:p w:rsidR="00A53A7C" w:rsidRPr="00393AE6" w:rsidRDefault="00A53A7C" w:rsidP="00393AE6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A53A7C" w:rsidRPr="00393AE6" w:rsidRDefault="00A53A7C" w:rsidP="00393AE6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1C7536" w:rsidRPr="00393AE6" w:rsidRDefault="001C7536" w:rsidP="00393AE6">
      <w:pPr>
        <w:spacing w:after="0" w:line="240" w:lineRule="auto"/>
        <w:rPr>
          <w:rFonts w:asciiTheme="minorHAnsi" w:hAnsiTheme="minorHAnsi"/>
        </w:rPr>
      </w:pPr>
    </w:p>
    <w:p w:rsidR="000C0D1A" w:rsidRPr="00393AE6" w:rsidRDefault="000C0D1A" w:rsidP="00393AE6">
      <w:pPr>
        <w:spacing w:after="0" w:line="240" w:lineRule="auto"/>
        <w:jc w:val="center"/>
        <w:rPr>
          <w:rFonts w:asciiTheme="minorHAnsi" w:hAnsiTheme="minorHAnsi" w:cs="Arial"/>
          <w:b/>
          <w:sz w:val="40"/>
          <w:szCs w:val="40"/>
        </w:rPr>
      </w:pPr>
      <w:r w:rsidRPr="00393AE6">
        <w:rPr>
          <w:rFonts w:asciiTheme="minorHAnsi" w:hAnsiTheme="minorHAnsi" w:cs="Arial"/>
          <w:b/>
          <w:sz w:val="40"/>
          <w:szCs w:val="40"/>
        </w:rPr>
        <w:t>UFFICIO RELAZIONI CON IL PUBBLICO</w:t>
      </w:r>
    </w:p>
    <w:p w:rsidR="000C0D1A" w:rsidRPr="00393AE6" w:rsidRDefault="000C0D1A" w:rsidP="00393AE6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</w:p>
    <w:p w:rsidR="00AE78CB" w:rsidRPr="00393AE6" w:rsidRDefault="00AE78CB" w:rsidP="00393AE6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</w:p>
    <w:p w:rsidR="00C30A5F" w:rsidRPr="00393AE6" w:rsidRDefault="00C30A5F" w:rsidP="00393AE6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</w:p>
    <w:p w:rsidR="00C30A5F" w:rsidRPr="00393AE6" w:rsidRDefault="00C30A5F" w:rsidP="00393AE6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</w:p>
    <w:p w:rsidR="00C30A5F" w:rsidRPr="00393AE6" w:rsidRDefault="00C30A5F" w:rsidP="00393AE6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</w:p>
    <w:p w:rsidR="00C30A5F" w:rsidRPr="00393AE6" w:rsidRDefault="00C30A5F" w:rsidP="00393AE6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</w:p>
    <w:p w:rsidR="00C30A5F" w:rsidRPr="00393AE6" w:rsidRDefault="00C30A5F" w:rsidP="00393AE6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</w:p>
    <w:p w:rsidR="00C30A5F" w:rsidRPr="00393AE6" w:rsidRDefault="00C30A5F" w:rsidP="00393AE6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</w:p>
    <w:p w:rsidR="000C0D1A" w:rsidRPr="00393AE6" w:rsidRDefault="000C0D1A" w:rsidP="00393AE6">
      <w:pPr>
        <w:spacing w:after="0" w:line="240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393AE6">
        <w:rPr>
          <w:rFonts w:asciiTheme="minorHAnsi" w:hAnsiTheme="minorHAnsi" w:cs="Arial"/>
          <w:b/>
          <w:sz w:val="32"/>
          <w:szCs w:val="32"/>
        </w:rPr>
        <w:t>CARTA DEI SERVIZI</w:t>
      </w:r>
    </w:p>
    <w:p w:rsidR="00C30A5F" w:rsidRPr="00393AE6" w:rsidRDefault="00C30A5F" w:rsidP="00393AE6">
      <w:pPr>
        <w:spacing w:after="0" w:line="240" w:lineRule="auto"/>
        <w:jc w:val="center"/>
        <w:rPr>
          <w:rFonts w:asciiTheme="minorHAnsi" w:hAnsiTheme="minorHAnsi" w:cs="Arial"/>
          <w:b/>
          <w:sz w:val="32"/>
          <w:szCs w:val="32"/>
        </w:rPr>
      </w:pPr>
    </w:p>
    <w:p w:rsidR="00C30A5F" w:rsidRPr="00393AE6" w:rsidRDefault="00C30A5F" w:rsidP="00393AE6">
      <w:pPr>
        <w:spacing w:after="0" w:line="240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393AE6">
        <w:rPr>
          <w:rFonts w:asciiTheme="minorHAnsi" w:hAnsiTheme="minorHAnsi" w:cs="Arial"/>
          <w:b/>
          <w:sz w:val="32"/>
          <w:szCs w:val="32"/>
        </w:rPr>
        <w:t>Anno 2015/2016</w:t>
      </w:r>
    </w:p>
    <w:p w:rsidR="00786483" w:rsidRPr="00393AE6" w:rsidRDefault="00786483" w:rsidP="00393AE6">
      <w:pPr>
        <w:spacing w:after="0" w:line="240" w:lineRule="auto"/>
        <w:rPr>
          <w:rFonts w:asciiTheme="minorHAnsi" w:hAnsiTheme="minorHAnsi"/>
        </w:rPr>
      </w:pPr>
    </w:p>
    <w:p w:rsidR="00786483" w:rsidRPr="00393AE6" w:rsidRDefault="00786483" w:rsidP="00393AE6">
      <w:pPr>
        <w:spacing w:after="0" w:line="240" w:lineRule="auto"/>
        <w:rPr>
          <w:rFonts w:asciiTheme="minorHAnsi" w:hAnsiTheme="minorHAnsi"/>
        </w:rPr>
      </w:pPr>
    </w:p>
    <w:p w:rsidR="00786483" w:rsidRPr="00393AE6" w:rsidRDefault="00786483" w:rsidP="00393AE6">
      <w:pPr>
        <w:spacing w:after="0" w:line="240" w:lineRule="auto"/>
        <w:rPr>
          <w:rFonts w:asciiTheme="minorHAnsi" w:hAnsiTheme="minorHAnsi"/>
        </w:rPr>
      </w:pPr>
    </w:p>
    <w:p w:rsidR="00786483" w:rsidRPr="00393AE6" w:rsidRDefault="00786483" w:rsidP="00393AE6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393AE6">
        <w:rPr>
          <w:rFonts w:asciiTheme="minorHAnsi" w:hAnsiTheme="minorHAnsi" w:cs="Arial"/>
          <w:b/>
          <w:sz w:val="28"/>
          <w:szCs w:val="28"/>
        </w:rPr>
        <w:t xml:space="preserve">                  </w:t>
      </w:r>
    </w:p>
    <w:p w:rsidR="00786483" w:rsidRPr="00393AE6" w:rsidRDefault="00786483" w:rsidP="00393AE6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393AE6">
        <w:rPr>
          <w:rFonts w:asciiTheme="minorHAnsi" w:hAnsiTheme="minorHAnsi" w:cs="Arial"/>
          <w:b/>
          <w:sz w:val="28"/>
          <w:szCs w:val="28"/>
        </w:rPr>
        <w:t xml:space="preserve">             </w:t>
      </w:r>
    </w:p>
    <w:p w:rsidR="000C0D1A" w:rsidRPr="00393AE6" w:rsidRDefault="00786483" w:rsidP="00393AE6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393AE6">
        <w:rPr>
          <w:rFonts w:asciiTheme="minorHAnsi" w:hAnsiTheme="minorHAnsi" w:cs="Arial"/>
          <w:b/>
          <w:sz w:val="28"/>
          <w:szCs w:val="28"/>
        </w:rPr>
        <w:t xml:space="preserve">      </w:t>
      </w:r>
    </w:p>
    <w:p w:rsidR="000C0D1A" w:rsidRPr="00393AE6" w:rsidRDefault="000C0D1A" w:rsidP="00393AE6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0C0D1A" w:rsidRPr="00393AE6" w:rsidRDefault="000C0D1A" w:rsidP="00393AE6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0C0D1A" w:rsidRPr="00393AE6" w:rsidRDefault="000C0D1A" w:rsidP="00393AE6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A53A7C" w:rsidRPr="00393AE6" w:rsidRDefault="00A53A7C" w:rsidP="00393AE6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393AE6">
        <w:rPr>
          <w:rFonts w:asciiTheme="minorHAnsi" w:hAnsiTheme="minorHAnsi" w:cs="Arial"/>
          <w:b/>
          <w:sz w:val="28"/>
          <w:szCs w:val="28"/>
        </w:rPr>
        <w:br w:type="page"/>
      </w:r>
    </w:p>
    <w:p w:rsidR="00A53A7C" w:rsidRPr="00393AE6" w:rsidRDefault="00A53A7C" w:rsidP="00393AE6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393AE6">
        <w:rPr>
          <w:rFonts w:asciiTheme="minorHAnsi" w:hAnsiTheme="minorHAnsi" w:cs="Arial"/>
          <w:b/>
          <w:sz w:val="28"/>
          <w:szCs w:val="28"/>
        </w:rPr>
        <w:lastRenderedPageBreak/>
        <w:t>PRESENTAZIONE</w:t>
      </w:r>
    </w:p>
    <w:p w:rsidR="00A53A7C" w:rsidRPr="00393AE6" w:rsidRDefault="00A53A7C" w:rsidP="00393AE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D91642" w:rsidRPr="00D91642" w:rsidRDefault="00D91642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D91642">
        <w:rPr>
          <w:rFonts w:asciiTheme="minorHAnsi" w:hAnsiTheme="minorHAnsi" w:cs="MetaPlusNormal-Roman"/>
          <w:sz w:val="24"/>
          <w:szCs w:val="24"/>
          <w:lang w:eastAsia="it-IT"/>
        </w:rPr>
        <w:t xml:space="preserve">Questa “Carta dei Servizi” </w:t>
      </w:r>
      <w:r w:rsid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del Servizio URP </w:t>
      </w:r>
      <w:r w:rsidRPr="00D91642">
        <w:rPr>
          <w:rFonts w:asciiTheme="minorHAnsi" w:hAnsiTheme="minorHAnsi" w:cs="MetaPlusNormal-Roman"/>
          <w:sz w:val="24"/>
          <w:szCs w:val="24"/>
          <w:lang w:eastAsia="it-IT"/>
        </w:rPr>
        <w:t>è il pat</w:t>
      </w:r>
      <w:r w:rsidR="00A935F3">
        <w:rPr>
          <w:rFonts w:asciiTheme="minorHAnsi" w:hAnsiTheme="minorHAnsi" w:cs="MetaPlusNormal-Roman"/>
          <w:sz w:val="24"/>
          <w:szCs w:val="24"/>
          <w:lang w:eastAsia="it-IT"/>
        </w:rPr>
        <w:t xml:space="preserve">to tra Amministrazione </w:t>
      </w:r>
      <w:r w:rsidRPr="00D91642">
        <w:rPr>
          <w:rFonts w:asciiTheme="minorHAnsi" w:hAnsiTheme="minorHAnsi" w:cs="MetaPlusNormal-Roman"/>
          <w:sz w:val="24"/>
          <w:szCs w:val="24"/>
          <w:lang w:eastAsia="it-IT"/>
        </w:rPr>
        <w:t xml:space="preserve">e </w:t>
      </w:r>
      <w:r w:rsidR="00A935F3">
        <w:rPr>
          <w:rFonts w:asciiTheme="minorHAnsi" w:hAnsiTheme="minorHAnsi" w:cs="MetaPlusNormal-Roman"/>
          <w:sz w:val="24"/>
          <w:szCs w:val="24"/>
          <w:lang w:eastAsia="it-IT"/>
        </w:rPr>
        <w:t>utenza</w:t>
      </w:r>
      <w:r w:rsidRPr="00D91642">
        <w:rPr>
          <w:rFonts w:asciiTheme="minorHAnsi" w:hAnsiTheme="minorHAnsi" w:cs="MetaPlusNormal-Roman"/>
          <w:sz w:val="24"/>
          <w:szCs w:val="24"/>
          <w:lang w:eastAsia="it-IT"/>
        </w:rPr>
        <w:t xml:space="preserve"> del Comune di Gubbio, per semplificare a tutti l’accesso ai servizi ed agli uffici, e per migliorare ulteriormente la comunicazione e la condivisione di ciò che Sindaco e Giunta realizzano per il territorio.</w:t>
      </w:r>
    </w:p>
    <w:p w:rsidR="00D91642" w:rsidRPr="00B229DB" w:rsidRDefault="00D91642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A53A7C" w:rsidRPr="00B229DB" w:rsidRDefault="00D91642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Vogliamo però che sia </w:t>
      </w:r>
      <w:r w:rsidR="00A53A7C" w:rsidRP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qualcosa </w:t>
      </w:r>
      <w:r w:rsidRP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in </w:t>
      </w:r>
      <w:r w:rsidR="00B229DB" w:rsidRP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più. Un </w:t>
      </w:r>
      <w:r w:rsidR="00A53A7C" w:rsidRPr="00B229DB">
        <w:rPr>
          <w:rFonts w:asciiTheme="minorHAnsi" w:hAnsiTheme="minorHAnsi" w:cs="MetaPlusNormal-Roman"/>
          <w:sz w:val="24"/>
          <w:szCs w:val="24"/>
          <w:lang w:eastAsia="it-IT"/>
        </w:rPr>
        <w:t>modo semplice, chiaro</w:t>
      </w:r>
      <w:r w:rsidR="00B229DB" w:rsidRP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 e</w:t>
      </w:r>
      <w:r w:rsidR="00A53A7C" w:rsidRP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 trasparente di </w:t>
      </w:r>
      <w:r w:rsidR="00B229DB" w:rsidRP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relazionarsi </w:t>
      </w:r>
      <w:r w:rsidR="00A53A7C" w:rsidRP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tra chi </w:t>
      </w:r>
      <w:r w:rsidR="00B71557" w:rsidRP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vive il </w:t>
      </w:r>
      <w:r w:rsidR="00A53A7C" w:rsidRP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territorio, chi lavora </w:t>
      </w:r>
      <w:r w:rsidR="00B71557" w:rsidRP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negli </w:t>
      </w:r>
      <w:r w:rsidR="00A53A7C" w:rsidRP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uffici </w:t>
      </w:r>
      <w:r w:rsidR="00B71557" w:rsidRP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comunali </w:t>
      </w:r>
      <w:r w:rsidR="00A53A7C" w:rsidRP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e chi amministra, </w:t>
      </w:r>
      <w:r w:rsidR="00B71557" w:rsidRP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con l’obiettivo </w:t>
      </w:r>
      <w:r w:rsidR="00A53A7C" w:rsidRPr="00B229DB">
        <w:rPr>
          <w:rFonts w:asciiTheme="minorHAnsi" w:hAnsiTheme="minorHAnsi" w:cs="MetaPlusNormal-Roman"/>
          <w:sz w:val="24"/>
          <w:szCs w:val="24"/>
          <w:lang w:eastAsia="it-IT"/>
        </w:rPr>
        <w:t>di dare risposte a</w:t>
      </w:r>
      <w:r w:rsidR="00B71557" w:rsidRP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i bisogni </w:t>
      </w:r>
      <w:r w:rsidR="00A53A7C" w:rsidRP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di ognuno. </w:t>
      </w:r>
    </w:p>
    <w:p w:rsidR="00A53A7C" w:rsidRPr="00B229DB" w:rsidRDefault="00A53A7C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A53A7C" w:rsidRPr="00126D83" w:rsidRDefault="00B71557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Vuol essere </w:t>
      </w:r>
      <w:r w:rsidR="00B229DB">
        <w:rPr>
          <w:rFonts w:asciiTheme="minorHAnsi" w:hAnsiTheme="minorHAnsi" w:cs="MetaPlusNormal-Roman"/>
          <w:sz w:val="24"/>
          <w:szCs w:val="24"/>
          <w:lang w:eastAsia="it-IT"/>
        </w:rPr>
        <w:t xml:space="preserve">quindi </w:t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anche </w:t>
      </w:r>
      <w:r w:rsidR="001D6893">
        <w:rPr>
          <w:rFonts w:asciiTheme="minorHAnsi" w:hAnsiTheme="minorHAnsi" w:cs="MetaPlusNormal-Roman"/>
          <w:sz w:val="24"/>
          <w:szCs w:val="24"/>
          <w:lang w:eastAsia="it-IT"/>
        </w:rPr>
        <w:t xml:space="preserve">un </w:t>
      </w:r>
      <w:r w:rsidR="00A53A7C" w:rsidRPr="00126D83">
        <w:rPr>
          <w:rFonts w:asciiTheme="minorHAnsi" w:hAnsiTheme="minorHAnsi" w:cs="MetaPlusNormal-Roman"/>
          <w:sz w:val="24"/>
          <w:szCs w:val="24"/>
          <w:lang w:eastAsia="it-IT"/>
        </w:rPr>
        <w:t>patto di fiducia</w:t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 reciproca: </w:t>
      </w:r>
      <w:r w:rsidR="00A53A7C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far sentire tutti </w:t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i cittadini </w:t>
      </w:r>
      <w:r w:rsidR="00A53A7C" w:rsidRPr="00126D83">
        <w:rPr>
          <w:rFonts w:asciiTheme="minorHAnsi" w:hAnsiTheme="minorHAnsi" w:cs="MetaPlusNormal-Roman"/>
          <w:sz w:val="24"/>
          <w:szCs w:val="24"/>
          <w:lang w:eastAsia="it-IT"/>
        </w:rPr>
        <w:t>più tute</w:t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lati, dimostrare </w:t>
      </w:r>
      <w:r w:rsidR="00A53A7C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quanto </w:t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i </w:t>
      </w:r>
      <w:r w:rsidR="00A53A7C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servizi </w:t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comunali </w:t>
      </w:r>
      <w:r w:rsidR="00A53A7C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corrispondano agli impegni presi </w:t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dall’Amministrazione, </w:t>
      </w:r>
      <w:r w:rsidR="00126D83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e nel contempo, avere dal cittadino un contributo costruttivo </w:t>
      </w:r>
      <w:r w:rsidR="00A53A7C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alle </w:t>
      </w:r>
      <w:r w:rsidR="00126D83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nuove </w:t>
      </w:r>
      <w:r w:rsidR="00A53A7C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necessità </w:t>
      </w:r>
      <w:r w:rsidR="00126D83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che potrebbero emergere, senza demagogie, a beneficio di tutta la collettività. </w:t>
      </w:r>
    </w:p>
    <w:p w:rsidR="00A53A7C" w:rsidRPr="00126D83" w:rsidRDefault="00A53A7C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A53A7C" w:rsidRPr="00126D83" w:rsidRDefault="00126D83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Desideriamo </w:t>
      </w:r>
      <w:r w:rsidR="00B71557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 m</w:t>
      </w:r>
      <w:r w:rsidR="00D91642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igliorarci costantemente, mantenere sempre un </w:t>
      </w:r>
      <w:r w:rsidR="00A53A7C" w:rsidRPr="00126D83">
        <w:rPr>
          <w:rFonts w:asciiTheme="minorHAnsi" w:hAnsiTheme="minorHAnsi" w:cs="MetaPlusNormal-Roman"/>
          <w:sz w:val="24"/>
          <w:szCs w:val="24"/>
          <w:lang w:eastAsia="it-IT"/>
        </w:rPr>
        <w:t>dialogo aperto</w:t>
      </w:r>
      <w:r w:rsidR="00D91642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 con tutti</w:t>
      </w:r>
      <w:r w:rsidR="00A53A7C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, </w:t>
      </w:r>
      <w:r w:rsidR="00D91642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collaborare per correggere errori e mancanze, ma anche </w:t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far </w:t>
      </w:r>
      <w:r w:rsidR="00D91642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apprezzare, </w:t>
      </w:r>
      <w:r w:rsidR="00A53A7C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perché </w:t>
      </w:r>
      <w:r w:rsidR="00D91642" w:rsidRPr="00126D83">
        <w:rPr>
          <w:rFonts w:asciiTheme="minorHAnsi" w:hAnsiTheme="minorHAnsi" w:cs="MetaPlusNormal-Roman"/>
          <w:sz w:val="24"/>
          <w:szCs w:val="24"/>
          <w:lang w:eastAsia="it-IT"/>
        </w:rPr>
        <w:t>si vedrann</w:t>
      </w:r>
      <w:r w:rsidR="00A53A7C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o, </w:t>
      </w:r>
      <w:r w:rsidR="00D91642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numerosi </w:t>
      </w:r>
      <w:r w:rsidR="00A53A7C" w:rsidRPr="00126D83">
        <w:rPr>
          <w:rFonts w:asciiTheme="minorHAnsi" w:hAnsiTheme="minorHAnsi" w:cs="MetaPlusNormal-Roman"/>
          <w:sz w:val="24"/>
          <w:szCs w:val="24"/>
          <w:lang w:eastAsia="it-IT"/>
        </w:rPr>
        <w:t>migliorament</w:t>
      </w:r>
      <w:r w:rsidR="00D91642" w:rsidRPr="00126D83">
        <w:rPr>
          <w:rFonts w:asciiTheme="minorHAnsi" w:hAnsiTheme="minorHAnsi" w:cs="MetaPlusNormal-Roman"/>
          <w:sz w:val="24"/>
          <w:szCs w:val="24"/>
          <w:lang w:eastAsia="it-IT"/>
        </w:rPr>
        <w:t>i</w:t>
      </w:r>
      <w:r w:rsidR="00A53A7C"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. </w:t>
      </w:r>
    </w:p>
    <w:p w:rsidR="00A53A7C" w:rsidRPr="00126D83" w:rsidRDefault="00A53A7C" w:rsidP="00393AE6">
      <w:pPr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B71557" w:rsidRPr="00126D83" w:rsidRDefault="00B71557" w:rsidP="00393AE6">
      <w:pPr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Gubbio, </w:t>
      </w:r>
      <w:r w:rsidR="001D6893">
        <w:rPr>
          <w:rFonts w:asciiTheme="minorHAnsi" w:hAnsiTheme="minorHAnsi" w:cs="MetaPlusNormal-Roman"/>
          <w:sz w:val="24"/>
          <w:szCs w:val="24"/>
          <w:lang w:eastAsia="it-IT"/>
        </w:rPr>
        <w:t>Dicembre</w:t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 xml:space="preserve"> 2015</w:t>
      </w:r>
    </w:p>
    <w:p w:rsidR="00B71557" w:rsidRPr="00126D83" w:rsidRDefault="00B71557" w:rsidP="00393AE6">
      <w:pPr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B71557" w:rsidRPr="00126D83" w:rsidRDefault="00B71557" w:rsidP="00393AE6">
      <w:pPr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B71557" w:rsidRPr="00126D83" w:rsidRDefault="00B71557" w:rsidP="00393AE6">
      <w:pPr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A53A7C" w:rsidRPr="00126D83" w:rsidRDefault="00A53A7C" w:rsidP="00393AE6">
      <w:pPr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>Sindaco</w:t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ab/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ab/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ab/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ab/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ab/>
      </w:r>
      <w:r w:rsidR="003732D3" w:rsidRPr="00126D83">
        <w:rPr>
          <w:rFonts w:asciiTheme="minorHAnsi" w:hAnsiTheme="minorHAnsi" w:cs="MetaPlusNormal-Roman"/>
          <w:sz w:val="24"/>
          <w:szCs w:val="24"/>
          <w:lang w:eastAsia="it-IT"/>
        </w:rPr>
        <w:tab/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ab/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ab/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ab/>
        <w:t xml:space="preserve">Assessore </w:t>
      </w:r>
    </w:p>
    <w:p w:rsidR="00A53A7C" w:rsidRPr="00126D83" w:rsidRDefault="00A53A7C" w:rsidP="00393AE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>Filippo Mario Stirati</w:t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ab/>
      </w:r>
      <w:r w:rsidR="006E77E0" w:rsidRPr="00126D83">
        <w:rPr>
          <w:rFonts w:asciiTheme="minorHAnsi" w:hAnsiTheme="minorHAnsi" w:cs="MetaPlusNormal-Roman"/>
          <w:sz w:val="24"/>
          <w:szCs w:val="24"/>
          <w:lang w:eastAsia="it-IT"/>
        </w:rPr>
        <w:tab/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ab/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ab/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ab/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ab/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ab/>
      </w:r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ab/>
        <w:t xml:space="preserve">Lorena </w:t>
      </w:r>
      <w:proofErr w:type="spellStart"/>
      <w:r w:rsidRPr="00126D83">
        <w:rPr>
          <w:rFonts w:asciiTheme="minorHAnsi" w:hAnsiTheme="minorHAnsi" w:cs="MetaPlusNormal-Roman"/>
          <w:sz w:val="24"/>
          <w:szCs w:val="24"/>
          <w:lang w:eastAsia="it-IT"/>
        </w:rPr>
        <w:t>Anastasi</w:t>
      </w:r>
      <w:proofErr w:type="spellEnd"/>
      <w:r w:rsidRPr="00126D83">
        <w:rPr>
          <w:rFonts w:asciiTheme="minorHAnsi" w:hAnsiTheme="minorHAnsi" w:cs="Arial"/>
          <w:b/>
          <w:sz w:val="24"/>
          <w:szCs w:val="24"/>
        </w:rPr>
        <w:br w:type="textWrapping" w:clear="all"/>
      </w:r>
    </w:p>
    <w:p w:rsidR="00A53A7C" w:rsidRPr="00393AE6" w:rsidRDefault="00A53A7C" w:rsidP="00393AE6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A53A7C" w:rsidRPr="00393AE6" w:rsidRDefault="00A53A7C" w:rsidP="00393AE6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0C0D1A" w:rsidRPr="00393AE6" w:rsidRDefault="000C0D1A" w:rsidP="00393AE6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AE78CB" w:rsidRPr="00393AE6" w:rsidRDefault="00AE78CB" w:rsidP="00393AE6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68378C" w:rsidRPr="00393AE6" w:rsidRDefault="00A9152C" w:rsidP="00393AE6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393AE6">
        <w:rPr>
          <w:rFonts w:asciiTheme="minorHAnsi" w:hAnsiTheme="minorHAnsi" w:cs="Arial"/>
          <w:b/>
          <w:sz w:val="28"/>
          <w:szCs w:val="28"/>
        </w:rPr>
        <w:br w:type="page"/>
      </w:r>
    </w:p>
    <w:p w:rsidR="00CA5E43" w:rsidRPr="00393AE6" w:rsidRDefault="00CA5E43" w:rsidP="008A1C25">
      <w:pPr>
        <w:spacing w:after="0" w:line="240" w:lineRule="auto"/>
        <w:rPr>
          <w:rFonts w:asciiTheme="minorHAnsi" w:hAnsiTheme="minorHAnsi" w:cs="Arial"/>
          <w:b/>
          <w:sz w:val="8"/>
          <w:szCs w:val="8"/>
        </w:rPr>
      </w:pPr>
      <w:r w:rsidRPr="00393AE6">
        <w:rPr>
          <w:rFonts w:asciiTheme="minorHAnsi" w:hAnsiTheme="minorHAnsi" w:cs="Arial"/>
          <w:b/>
          <w:sz w:val="28"/>
          <w:szCs w:val="28"/>
        </w:rPr>
        <w:lastRenderedPageBreak/>
        <w:t>UFFICIO RELAZIONI CON IL PUBBLICO</w:t>
      </w:r>
    </w:p>
    <w:p w:rsidR="00CA5E43" w:rsidRPr="00393AE6" w:rsidRDefault="00CA5E43" w:rsidP="00393AE6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A53A7C" w:rsidRPr="00393AE6" w:rsidRDefault="00A53A7C" w:rsidP="00393AE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93AE6">
        <w:rPr>
          <w:rFonts w:asciiTheme="minorHAnsi" w:hAnsiTheme="minorHAnsi"/>
          <w:sz w:val="24"/>
          <w:szCs w:val="24"/>
        </w:rPr>
        <w:t xml:space="preserve">Questa Carta dei Servizi informa sulle attività che l’Ufficio Relazioni con il </w:t>
      </w:r>
      <w:r w:rsidR="00D91642">
        <w:rPr>
          <w:rFonts w:asciiTheme="minorHAnsi" w:hAnsiTheme="minorHAnsi"/>
          <w:sz w:val="24"/>
          <w:szCs w:val="24"/>
        </w:rPr>
        <w:t>P</w:t>
      </w:r>
      <w:r w:rsidRPr="00393AE6">
        <w:rPr>
          <w:rFonts w:asciiTheme="minorHAnsi" w:hAnsiTheme="minorHAnsi"/>
          <w:sz w:val="24"/>
          <w:szCs w:val="24"/>
        </w:rPr>
        <w:t xml:space="preserve">ubblico </w:t>
      </w:r>
      <w:r w:rsidR="00D91642">
        <w:rPr>
          <w:rFonts w:asciiTheme="minorHAnsi" w:hAnsiTheme="minorHAnsi"/>
          <w:sz w:val="24"/>
          <w:szCs w:val="24"/>
        </w:rPr>
        <w:t>del Comune di Gubbio mette a disposizione</w:t>
      </w:r>
      <w:r w:rsidR="00AB0AEA">
        <w:rPr>
          <w:rFonts w:asciiTheme="minorHAnsi" w:hAnsiTheme="minorHAnsi"/>
          <w:sz w:val="24"/>
          <w:szCs w:val="24"/>
        </w:rPr>
        <w:t xml:space="preserve"> della propria utenza</w:t>
      </w:r>
      <w:r w:rsidRPr="00393AE6">
        <w:rPr>
          <w:rFonts w:asciiTheme="minorHAnsi" w:hAnsiTheme="minorHAnsi"/>
          <w:sz w:val="24"/>
          <w:szCs w:val="24"/>
        </w:rPr>
        <w:t xml:space="preserve">, illustra le modalità per usufruire dei servizi offerti e descrive gli impegni che </w:t>
      </w:r>
      <w:r w:rsidR="00D91642">
        <w:rPr>
          <w:rFonts w:asciiTheme="minorHAnsi" w:hAnsiTheme="minorHAnsi"/>
          <w:sz w:val="24"/>
          <w:szCs w:val="24"/>
        </w:rPr>
        <w:t>U</w:t>
      </w:r>
      <w:r w:rsidRPr="00393AE6">
        <w:rPr>
          <w:rFonts w:asciiTheme="minorHAnsi" w:hAnsiTheme="minorHAnsi"/>
          <w:sz w:val="24"/>
          <w:szCs w:val="24"/>
        </w:rPr>
        <w:t xml:space="preserve">fficio </w:t>
      </w:r>
      <w:r w:rsidR="00D91642">
        <w:rPr>
          <w:rFonts w:asciiTheme="minorHAnsi" w:hAnsiTheme="minorHAnsi"/>
          <w:sz w:val="24"/>
          <w:szCs w:val="24"/>
        </w:rPr>
        <w:t>e Amministrazione intendono</w:t>
      </w:r>
      <w:r w:rsidR="00AB0AEA">
        <w:rPr>
          <w:rFonts w:asciiTheme="minorHAnsi" w:hAnsiTheme="minorHAnsi"/>
          <w:sz w:val="24"/>
          <w:szCs w:val="24"/>
        </w:rPr>
        <w:t xml:space="preserve"> mantenere</w:t>
      </w:r>
      <w:r w:rsidRPr="00393AE6">
        <w:rPr>
          <w:rFonts w:asciiTheme="minorHAnsi" w:hAnsiTheme="minorHAnsi"/>
          <w:sz w:val="24"/>
          <w:szCs w:val="24"/>
        </w:rPr>
        <w:t xml:space="preserve">. </w:t>
      </w:r>
    </w:p>
    <w:p w:rsidR="00A53A7C" w:rsidRPr="00393AE6" w:rsidRDefault="00A53A7C" w:rsidP="00393AE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C3E6F" w:rsidRPr="00393AE6" w:rsidRDefault="00A53A7C" w:rsidP="00393AE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93AE6">
        <w:rPr>
          <w:rFonts w:asciiTheme="minorHAnsi" w:hAnsiTheme="minorHAnsi"/>
          <w:sz w:val="24"/>
          <w:szCs w:val="24"/>
        </w:rPr>
        <w:t>La Carta ha carattere volontario, si ispira ai principi normativi</w:t>
      </w:r>
      <w:r w:rsidR="00CC3E6F" w:rsidRPr="00393AE6">
        <w:rPr>
          <w:rFonts w:asciiTheme="minorHAnsi" w:hAnsiTheme="minorHAnsi"/>
          <w:sz w:val="24"/>
          <w:szCs w:val="24"/>
        </w:rPr>
        <w:t xml:space="preserve"> applicabili agli </w:t>
      </w:r>
      <w:r w:rsidR="004D2E22" w:rsidRPr="00393AE6">
        <w:rPr>
          <w:rFonts w:asciiTheme="minorHAnsi" w:hAnsiTheme="minorHAnsi"/>
          <w:sz w:val="24"/>
          <w:szCs w:val="24"/>
        </w:rPr>
        <w:t>URP</w:t>
      </w:r>
      <w:r w:rsidR="00CC3E6F" w:rsidRPr="00393AE6">
        <w:rPr>
          <w:rFonts w:asciiTheme="minorHAnsi" w:hAnsiTheme="minorHAnsi"/>
          <w:sz w:val="24"/>
          <w:szCs w:val="24"/>
        </w:rPr>
        <w:t xml:space="preserve">, </w:t>
      </w:r>
      <w:r w:rsidRPr="00393AE6">
        <w:rPr>
          <w:rFonts w:asciiTheme="minorHAnsi" w:hAnsiTheme="minorHAnsi"/>
          <w:sz w:val="24"/>
          <w:szCs w:val="24"/>
        </w:rPr>
        <w:t>ha carattere periodico e potrà essere rinnovata nel momento in cui si presenteranno novità nell’erogazione dei servizi, cambiamenti di tipo organizzativo, il raggiungimento degli obiettivi dichiarati</w:t>
      </w:r>
      <w:r w:rsidR="00AB0AEA">
        <w:rPr>
          <w:rFonts w:asciiTheme="minorHAnsi" w:hAnsiTheme="minorHAnsi"/>
          <w:sz w:val="24"/>
          <w:szCs w:val="24"/>
        </w:rPr>
        <w:t>,</w:t>
      </w:r>
      <w:r w:rsidRPr="00393AE6">
        <w:rPr>
          <w:rFonts w:asciiTheme="minorHAnsi" w:hAnsiTheme="minorHAnsi"/>
          <w:sz w:val="24"/>
          <w:szCs w:val="24"/>
        </w:rPr>
        <w:t xml:space="preserve"> o qualora dovessero intervenire modifiche sostanziali a quanto prestabilito. </w:t>
      </w:r>
    </w:p>
    <w:p w:rsidR="00CC3E6F" w:rsidRPr="00393AE6" w:rsidRDefault="00CC3E6F" w:rsidP="00393AE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53A7C" w:rsidRPr="00393AE6" w:rsidRDefault="00A53A7C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/>
          <w:sz w:val="24"/>
          <w:szCs w:val="24"/>
        </w:rPr>
        <w:t xml:space="preserve">La Carta prevede anche la possibilità di creare </w:t>
      </w:r>
      <w:r w:rsidR="00AB0AEA">
        <w:rPr>
          <w:rFonts w:asciiTheme="minorHAnsi" w:hAnsiTheme="minorHAnsi"/>
          <w:sz w:val="24"/>
          <w:szCs w:val="24"/>
        </w:rPr>
        <w:t>allegati in forma di</w:t>
      </w:r>
      <w:r w:rsidRPr="00393AE6">
        <w:rPr>
          <w:rFonts w:asciiTheme="minorHAnsi" w:hAnsiTheme="minorHAnsi"/>
          <w:sz w:val="24"/>
          <w:szCs w:val="24"/>
        </w:rPr>
        <w:t xml:space="preserve"> schede</w:t>
      </w:r>
      <w:r w:rsidR="00AB0AEA">
        <w:rPr>
          <w:rFonts w:asciiTheme="minorHAnsi" w:hAnsiTheme="minorHAnsi"/>
          <w:sz w:val="24"/>
          <w:szCs w:val="24"/>
        </w:rPr>
        <w:t>,</w:t>
      </w:r>
      <w:r w:rsidRPr="00393AE6">
        <w:rPr>
          <w:rFonts w:asciiTheme="minorHAnsi" w:hAnsiTheme="minorHAnsi"/>
          <w:sz w:val="24"/>
          <w:szCs w:val="24"/>
        </w:rPr>
        <w:t xml:space="preserve"> riportanti dati, informazioni, servizi, progetti che possono variare nel corso degli anni. In tal caso</w:t>
      </w:r>
      <w:r w:rsidR="00AB0AEA">
        <w:rPr>
          <w:rFonts w:asciiTheme="minorHAnsi" w:hAnsiTheme="minorHAnsi"/>
          <w:sz w:val="24"/>
          <w:szCs w:val="24"/>
        </w:rPr>
        <w:t>,</w:t>
      </w:r>
      <w:r w:rsidRPr="00393AE6">
        <w:rPr>
          <w:rFonts w:asciiTheme="minorHAnsi" w:hAnsiTheme="minorHAnsi"/>
          <w:sz w:val="24"/>
          <w:szCs w:val="24"/>
        </w:rPr>
        <w:t xml:space="preserve"> queste schede verranno </w:t>
      </w:r>
      <w:r w:rsidR="00AB0AEA">
        <w:rPr>
          <w:rFonts w:asciiTheme="minorHAnsi" w:hAnsiTheme="minorHAnsi"/>
          <w:sz w:val="24"/>
          <w:szCs w:val="24"/>
        </w:rPr>
        <w:t>rese note</w:t>
      </w:r>
      <w:r w:rsidRPr="00393AE6">
        <w:rPr>
          <w:rFonts w:asciiTheme="minorHAnsi" w:hAnsiTheme="minorHAnsi"/>
          <w:sz w:val="24"/>
          <w:szCs w:val="24"/>
        </w:rPr>
        <w:t xml:space="preserve"> ogni volta </w:t>
      </w:r>
      <w:r w:rsidR="00AB0AEA">
        <w:rPr>
          <w:rFonts w:asciiTheme="minorHAnsi" w:hAnsiTheme="minorHAnsi"/>
          <w:sz w:val="24"/>
          <w:szCs w:val="24"/>
        </w:rPr>
        <w:t xml:space="preserve">che </w:t>
      </w:r>
      <w:r w:rsidRPr="00393AE6">
        <w:rPr>
          <w:rFonts w:asciiTheme="minorHAnsi" w:hAnsiTheme="minorHAnsi"/>
          <w:sz w:val="24"/>
          <w:szCs w:val="24"/>
        </w:rPr>
        <w:t>sarà ritenuto necessario.</w:t>
      </w:r>
    </w:p>
    <w:p w:rsidR="00CC3E6F" w:rsidRPr="00393AE6" w:rsidRDefault="00CC3E6F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196DDB" w:rsidRPr="00393AE6" w:rsidRDefault="00196DDB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sz w:val="24"/>
          <w:szCs w:val="24"/>
        </w:rPr>
        <w:t>L’ Ufficio Relazioni con il Pubblico è ubicato</w:t>
      </w:r>
      <w:r w:rsidR="00AB0AEA">
        <w:rPr>
          <w:rFonts w:asciiTheme="minorHAnsi" w:hAnsiTheme="minorHAnsi" w:cs="Arial"/>
          <w:sz w:val="24"/>
          <w:szCs w:val="24"/>
        </w:rPr>
        <w:t xml:space="preserve"> a Gubbio</w:t>
      </w:r>
      <w:r w:rsidRPr="00393AE6">
        <w:rPr>
          <w:rFonts w:asciiTheme="minorHAnsi" w:hAnsiTheme="minorHAnsi" w:cs="Arial"/>
          <w:sz w:val="24"/>
          <w:szCs w:val="24"/>
        </w:rPr>
        <w:t xml:space="preserve"> </w:t>
      </w:r>
      <w:r w:rsidR="00A9152C" w:rsidRPr="00393AE6">
        <w:rPr>
          <w:rFonts w:asciiTheme="minorHAnsi" w:hAnsiTheme="minorHAnsi" w:cs="Arial"/>
          <w:sz w:val="24"/>
          <w:szCs w:val="24"/>
        </w:rPr>
        <w:t>in Via della Repubblica</w:t>
      </w:r>
      <w:r w:rsidR="00AB0AEA">
        <w:rPr>
          <w:rFonts w:asciiTheme="minorHAnsi" w:hAnsiTheme="minorHAnsi" w:cs="Arial"/>
          <w:sz w:val="24"/>
          <w:szCs w:val="24"/>
        </w:rPr>
        <w:t>, a fianco dell’Ufficio Protocollo</w:t>
      </w:r>
      <w:r w:rsidRPr="00393AE6">
        <w:rPr>
          <w:rFonts w:asciiTheme="minorHAnsi" w:hAnsiTheme="minorHAnsi" w:cs="Arial"/>
          <w:sz w:val="24"/>
          <w:szCs w:val="24"/>
        </w:rPr>
        <w:t>.</w:t>
      </w:r>
    </w:p>
    <w:p w:rsidR="00A9152C" w:rsidRPr="00393AE6" w:rsidRDefault="00A9152C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A3514C" w:rsidRPr="00393AE6" w:rsidRDefault="00CC3E6F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E’ un ufficio di facile accesso</w:t>
      </w:r>
      <w:r w:rsidR="00AB0AEA">
        <w:rPr>
          <w:rFonts w:asciiTheme="minorHAnsi" w:hAnsiTheme="minorHAnsi" w:cs="MetaPlusNormal-Roman"/>
          <w:sz w:val="24"/>
          <w:szCs w:val="24"/>
          <w:lang w:eastAsia="it-IT"/>
        </w:rPr>
        <w:t>,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trovandosi al piano terra, ed effettua un orario di apert</w:t>
      </w:r>
      <w:r w:rsidR="00D32EB0" w:rsidRPr="00393AE6">
        <w:rPr>
          <w:rFonts w:asciiTheme="minorHAnsi" w:hAnsiTheme="minorHAnsi" w:cs="MetaPlusNormal-Roman"/>
          <w:sz w:val="24"/>
          <w:szCs w:val="24"/>
          <w:lang w:eastAsia="it-IT"/>
        </w:rPr>
        <w:t>ura al pubblico comodo ed ampio.</w:t>
      </w:r>
    </w:p>
    <w:p w:rsidR="00CC3E6F" w:rsidRPr="00393AE6" w:rsidRDefault="00CC3E6F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CC3E6F" w:rsidRPr="00393AE6" w:rsidRDefault="00CC3E6F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Gli operatori sono dipendenti qualificati e formati appositamente per svolgere attività di comunicazione e servizio di relazione con il pubblico, secondo le disposizioni previste dalla legge 150/2000.</w:t>
      </w:r>
    </w:p>
    <w:p w:rsidR="00CC3E6F" w:rsidRPr="00393AE6" w:rsidRDefault="00CC3E6F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CC3E6F" w:rsidRPr="00393AE6" w:rsidRDefault="00CC3E6F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Tutti gli operatori sono interscambiabili e svolgono diverse funzioni, secondo una turnazione fissa che prevede un alternarsi di presenza allo </w:t>
      </w:r>
      <w:r w:rsidR="001D6893">
        <w:rPr>
          <w:rFonts w:asciiTheme="minorHAnsi" w:hAnsiTheme="minorHAnsi" w:cs="MetaPlusNormal-Roman"/>
          <w:sz w:val="24"/>
          <w:szCs w:val="24"/>
          <w:lang w:eastAsia="it-IT"/>
        </w:rPr>
        <w:t>sportello e di attività di back-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office.</w:t>
      </w:r>
    </w:p>
    <w:p w:rsidR="00CC3E6F" w:rsidRPr="00393AE6" w:rsidRDefault="00CC3E6F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CC3E6F" w:rsidRPr="00393AE6" w:rsidRDefault="001D6893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MetaPlusNormal-Roman"/>
          <w:sz w:val="24"/>
          <w:szCs w:val="24"/>
          <w:lang w:eastAsia="it-IT"/>
        </w:rPr>
        <w:t>Il back-</w:t>
      </w:r>
      <w:r w:rsidR="00CC3E6F" w:rsidRPr="00393AE6">
        <w:rPr>
          <w:rFonts w:asciiTheme="minorHAnsi" w:hAnsiTheme="minorHAnsi" w:cs="MetaPlusNormal-Roman"/>
          <w:sz w:val="24"/>
          <w:szCs w:val="24"/>
          <w:lang w:eastAsia="it-IT"/>
        </w:rPr>
        <w:t>office è l’attività d’ufficio che non prevede il contatto diretto con il cittadino</w:t>
      </w:r>
      <w:r w:rsidR="00AB0AEA">
        <w:rPr>
          <w:rFonts w:asciiTheme="minorHAnsi" w:hAnsiTheme="minorHAnsi" w:cs="MetaPlusNormal-Roman"/>
          <w:sz w:val="24"/>
          <w:szCs w:val="24"/>
          <w:lang w:eastAsia="it-IT"/>
        </w:rPr>
        <w:t>,</w:t>
      </w:r>
      <w:r w:rsidR="00CC3E6F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ma che è necessaria per completare procedure, predisporre modulistica, aggiornare banche dati, protocollare le richieste pervenute, tenere i contatti con gli altri uffici comunali, ecc.</w:t>
      </w:r>
    </w:p>
    <w:p w:rsidR="00CC3E6F" w:rsidRPr="00393AE6" w:rsidRDefault="00CC3E6F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CC3E6F" w:rsidRPr="00393AE6" w:rsidRDefault="00AB0AEA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>
        <w:rPr>
          <w:rFonts w:asciiTheme="minorHAnsi" w:hAnsiTheme="minorHAnsi" w:cs="MetaPlusNormal-Roman"/>
          <w:sz w:val="24"/>
          <w:szCs w:val="24"/>
          <w:lang w:eastAsia="it-IT"/>
        </w:rPr>
        <w:t xml:space="preserve">Oltre all’attività di routine, l’URP potrebbe essere coinvolto in alcuni </w:t>
      </w:r>
      <w:r w:rsidR="00CC3E6F" w:rsidRPr="00393AE6">
        <w:rPr>
          <w:rFonts w:asciiTheme="minorHAnsi" w:hAnsiTheme="minorHAnsi" w:cs="MetaPlusNormal-Roman"/>
          <w:sz w:val="24"/>
          <w:szCs w:val="24"/>
          <w:lang w:eastAsia="it-IT"/>
        </w:rPr>
        <w:t>progetti che possono impegnare il personale in attività straordinarie</w:t>
      </w:r>
      <w:r>
        <w:rPr>
          <w:rFonts w:asciiTheme="minorHAnsi" w:hAnsiTheme="minorHAnsi" w:cs="MetaPlusNormal-Roman"/>
          <w:sz w:val="24"/>
          <w:szCs w:val="24"/>
          <w:lang w:eastAsia="it-IT"/>
        </w:rPr>
        <w:t>,</w:t>
      </w:r>
      <w:r w:rsidR="00B9429E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="00CC3E6F" w:rsidRPr="00393AE6">
        <w:rPr>
          <w:rFonts w:asciiTheme="minorHAnsi" w:hAnsiTheme="minorHAnsi" w:cs="MetaPlusNormal-Roman"/>
          <w:sz w:val="24"/>
          <w:szCs w:val="24"/>
          <w:lang w:eastAsia="it-IT"/>
        </w:rPr>
        <w:t>come la redazione del questionario di soddisfa</w:t>
      </w:r>
      <w:r>
        <w:rPr>
          <w:rFonts w:asciiTheme="minorHAnsi" w:hAnsiTheme="minorHAnsi" w:cs="MetaPlusNormal-Roman"/>
          <w:sz w:val="24"/>
          <w:szCs w:val="24"/>
          <w:lang w:eastAsia="it-IT"/>
        </w:rPr>
        <w:t>zione dei cittadini, l’aggiornamento di questa C</w:t>
      </w:r>
      <w:r w:rsidR="00CC3E6F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arta dei </w:t>
      </w:r>
      <w:r>
        <w:rPr>
          <w:rFonts w:asciiTheme="minorHAnsi" w:hAnsiTheme="minorHAnsi" w:cs="MetaPlusNormal-Roman"/>
          <w:sz w:val="24"/>
          <w:szCs w:val="24"/>
          <w:lang w:eastAsia="it-IT"/>
        </w:rPr>
        <w:t>S</w:t>
      </w:r>
      <w:r w:rsidR="00CC3E6F" w:rsidRPr="00393AE6">
        <w:rPr>
          <w:rFonts w:asciiTheme="minorHAnsi" w:hAnsiTheme="minorHAnsi" w:cs="MetaPlusNormal-Roman"/>
          <w:sz w:val="24"/>
          <w:szCs w:val="24"/>
          <w:lang w:eastAsia="it-IT"/>
        </w:rPr>
        <w:t>ervizi, l’aggiornamento ed il</w:t>
      </w:r>
      <w:r w:rsidR="00B9429E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="00CC3E6F" w:rsidRPr="00393AE6">
        <w:rPr>
          <w:rFonts w:asciiTheme="minorHAnsi" w:hAnsiTheme="minorHAnsi" w:cs="MetaPlusNormal-Roman"/>
          <w:sz w:val="24"/>
          <w:szCs w:val="24"/>
          <w:lang w:eastAsia="it-IT"/>
        </w:rPr>
        <w:t>miglioramento del</w:t>
      </w:r>
      <w:r>
        <w:rPr>
          <w:rFonts w:asciiTheme="minorHAnsi" w:hAnsiTheme="minorHAnsi" w:cs="MetaPlusNormal-Roman"/>
          <w:sz w:val="24"/>
          <w:szCs w:val="24"/>
          <w:lang w:eastAsia="it-IT"/>
        </w:rPr>
        <w:t>la sezione dedicata all’URP del</w:t>
      </w:r>
      <w:r w:rsidR="00CC3E6F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sito internet, la creazione di banche dati particolari, l’apertura di uno sportello distaccato, ecc.</w:t>
      </w:r>
    </w:p>
    <w:p w:rsidR="00CC3E6F" w:rsidRPr="00393AE6" w:rsidRDefault="00CC3E6F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A9152C" w:rsidRPr="00393AE6" w:rsidRDefault="00CC3E6F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La condivisione costante delle informazioni, il lavoro di gruppo e la verifica periodica del clima interno all’ufficio</w:t>
      </w:r>
      <w:r w:rsidR="00AB0AEA">
        <w:rPr>
          <w:rFonts w:asciiTheme="minorHAnsi" w:hAnsiTheme="minorHAnsi" w:cs="MetaPlusNormal-Roman"/>
          <w:sz w:val="24"/>
          <w:szCs w:val="24"/>
          <w:lang w:eastAsia="it-IT"/>
        </w:rPr>
        <w:t>,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sono elementi indispensabili per creare</w:t>
      </w:r>
      <w:r w:rsidR="00AB0AEA">
        <w:rPr>
          <w:rFonts w:asciiTheme="minorHAnsi" w:hAnsiTheme="minorHAnsi" w:cs="MetaPlusNormal-Roman"/>
          <w:sz w:val="24"/>
          <w:szCs w:val="24"/>
          <w:lang w:eastAsia="it-IT"/>
        </w:rPr>
        <w:t>,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anche nei confronti del cittadino</w:t>
      </w:r>
      <w:r w:rsidR="00AB0AEA">
        <w:rPr>
          <w:rFonts w:asciiTheme="minorHAnsi" w:hAnsiTheme="minorHAnsi" w:cs="MetaPlusNormal-Roman"/>
          <w:sz w:val="24"/>
          <w:szCs w:val="24"/>
          <w:lang w:eastAsia="it-IT"/>
        </w:rPr>
        <w:t>,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quel rapporto di fiducia e collaborazione che è alla base del nostro impegno.</w:t>
      </w:r>
    </w:p>
    <w:p w:rsidR="00CC3E6F" w:rsidRPr="00393AE6" w:rsidRDefault="00CC3E6F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271CA8" w:rsidRPr="00393AE6" w:rsidRDefault="00271CA8" w:rsidP="00393AE6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D32EB0" w:rsidRPr="00393AE6" w:rsidRDefault="00D32EB0" w:rsidP="00393AE6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D32EB0" w:rsidRPr="00393AE6" w:rsidRDefault="00D32EB0" w:rsidP="00393AE6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AB0AEA" w:rsidRDefault="00AB0AEA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br w:type="page"/>
      </w:r>
    </w:p>
    <w:p w:rsidR="00D32EB0" w:rsidRPr="00393AE6" w:rsidRDefault="00D32EB0" w:rsidP="00393AE6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9678A1" w:rsidRPr="00393AE6" w:rsidRDefault="009678A1" w:rsidP="008A1C25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393AE6">
        <w:rPr>
          <w:rFonts w:asciiTheme="minorHAnsi" w:hAnsiTheme="minorHAnsi" w:cs="Arial"/>
          <w:b/>
          <w:sz w:val="28"/>
          <w:szCs w:val="28"/>
        </w:rPr>
        <w:t>LA MISSIONE</w:t>
      </w:r>
      <w:r w:rsidR="00196DDB" w:rsidRPr="00393AE6">
        <w:rPr>
          <w:rFonts w:asciiTheme="minorHAnsi" w:hAnsiTheme="minorHAnsi" w:cs="Arial"/>
          <w:b/>
          <w:sz w:val="28"/>
          <w:szCs w:val="28"/>
        </w:rPr>
        <w:t xml:space="preserve"> DELL’U</w:t>
      </w:r>
      <w:r w:rsidR="00F266D2" w:rsidRPr="00393AE6">
        <w:rPr>
          <w:rFonts w:asciiTheme="minorHAnsi" w:hAnsiTheme="minorHAnsi" w:cs="Arial"/>
          <w:b/>
          <w:sz w:val="28"/>
          <w:szCs w:val="28"/>
        </w:rPr>
        <w:t xml:space="preserve">FFICIO </w:t>
      </w:r>
      <w:r w:rsidR="00196DDB" w:rsidRPr="00393AE6">
        <w:rPr>
          <w:rFonts w:asciiTheme="minorHAnsi" w:hAnsiTheme="minorHAnsi" w:cs="Arial"/>
          <w:b/>
          <w:sz w:val="28"/>
          <w:szCs w:val="28"/>
        </w:rPr>
        <w:t>R</w:t>
      </w:r>
      <w:r w:rsidR="00F266D2" w:rsidRPr="00393AE6">
        <w:rPr>
          <w:rFonts w:asciiTheme="minorHAnsi" w:hAnsiTheme="minorHAnsi" w:cs="Arial"/>
          <w:b/>
          <w:sz w:val="28"/>
          <w:szCs w:val="28"/>
        </w:rPr>
        <w:t xml:space="preserve">ELAZIONI CON IL </w:t>
      </w:r>
      <w:r w:rsidR="00196DDB" w:rsidRPr="00393AE6">
        <w:rPr>
          <w:rFonts w:asciiTheme="minorHAnsi" w:hAnsiTheme="minorHAnsi" w:cs="Arial"/>
          <w:b/>
          <w:sz w:val="28"/>
          <w:szCs w:val="28"/>
        </w:rPr>
        <w:t>P</w:t>
      </w:r>
      <w:r w:rsidR="00F266D2" w:rsidRPr="00393AE6">
        <w:rPr>
          <w:rFonts w:asciiTheme="minorHAnsi" w:hAnsiTheme="minorHAnsi" w:cs="Arial"/>
          <w:b/>
          <w:sz w:val="28"/>
          <w:szCs w:val="28"/>
        </w:rPr>
        <w:t>UBBLICO</w:t>
      </w:r>
    </w:p>
    <w:p w:rsidR="00192AA0" w:rsidRPr="00393AE6" w:rsidRDefault="00192AA0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266F0F" w:rsidRPr="00393AE6" w:rsidRDefault="00266F0F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sz w:val="24"/>
          <w:szCs w:val="24"/>
        </w:rPr>
        <w:t xml:space="preserve">Nei contatti con </w:t>
      </w:r>
      <w:r w:rsidR="00EF416A">
        <w:rPr>
          <w:rFonts w:asciiTheme="minorHAnsi" w:hAnsiTheme="minorHAnsi" w:cs="Arial"/>
          <w:sz w:val="24"/>
          <w:szCs w:val="24"/>
        </w:rPr>
        <w:t>l’utenza</w:t>
      </w:r>
      <w:r w:rsidRPr="00393AE6">
        <w:rPr>
          <w:rFonts w:asciiTheme="minorHAnsi" w:hAnsiTheme="minorHAnsi" w:cs="Arial"/>
          <w:sz w:val="24"/>
          <w:szCs w:val="24"/>
        </w:rPr>
        <w:t xml:space="preserve"> e nell’espletamento dei procedimenti di competenza, l’URP si uniforma ai principi sanciti dalla Costituzione Italiana e dalle normative in vigore:</w:t>
      </w:r>
    </w:p>
    <w:p w:rsidR="00B9429E" w:rsidRPr="00393AE6" w:rsidRDefault="00B9429E" w:rsidP="00393AE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266F0F" w:rsidRPr="00393AE6" w:rsidRDefault="00266F0F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b/>
          <w:sz w:val="24"/>
          <w:szCs w:val="24"/>
        </w:rPr>
        <w:t>Eguaglianza</w:t>
      </w:r>
      <w:r w:rsidR="00EF416A">
        <w:rPr>
          <w:rFonts w:asciiTheme="minorHAnsi" w:hAnsiTheme="minorHAnsi" w:cs="Arial"/>
          <w:b/>
          <w:sz w:val="24"/>
          <w:szCs w:val="24"/>
        </w:rPr>
        <w:t>,</w:t>
      </w:r>
      <w:r w:rsidRPr="00393AE6">
        <w:rPr>
          <w:rFonts w:asciiTheme="minorHAnsi" w:hAnsiTheme="minorHAnsi" w:cs="Arial"/>
          <w:sz w:val="24"/>
          <w:szCs w:val="24"/>
        </w:rPr>
        <w:t xml:space="preserve"> di trattamento dei singoli cittadini senza nessuna distinzione, adeguando il trattamento stesso ai bisogni esp</w:t>
      </w:r>
      <w:r w:rsidR="00EF416A">
        <w:rPr>
          <w:rFonts w:asciiTheme="minorHAnsi" w:hAnsiTheme="minorHAnsi" w:cs="Arial"/>
          <w:sz w:val="24"/>
          <w:szCs w:val="24"/>
        </w:rPr>
        <w:t>ressi da ogni singolo cittadino</w:t>
      </w:r>
    </w:p>
    <w:p w:rsidR="00B9429E" w:rsidRPr="00393AE6" w:rsidRDefault="00B9429E" w:rsidP="00393AE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266F0F" w:rsidRPr="00393AE6" w:rsidRDefault="00266F0F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b/>
          <w:sz w:val="24"/>
          <w:szCs w:val="24"/>
        </w:rPr>
        <w:t>Imparzialità</w:t>
      </w:r>
      <w:r w:rsidR="00EF416A">
        <w:rPr>
          <w:rFonts w:asciiTheme="minorHAnsi" w:hAnsiTheme="minorHAnsi" w:cs="Arial"/>
          <w:b/>
          <w:sz w:val="24"/>
          <w:szCs w:val="24"/>
        </w:rPr>
        <w:t>,</w:t>
      </w:r>
      <w:r w:rsidR="00EF416A">
        <w:rPr>
          <w:rFonts w:asciiTheme="minorHAnsi" w:hAnsiTheme="minorHAnsi" w:cs="Arial"/>
          <w:sz w:val="24"/>
          <w:szCs w:val="24"/>
        </w:rPr>
        <w:t xml:space="preserve"> e</w:t>
      </w:r>
      <w:r w:rsidRPr="00393AE6">
        <w:rPr>
          <w:rFonts w:asciiTheme="minorHAnsi" w:hAnsiTheme="minorHAnsi" w:cs="Arial"/>
          <w:sz w:val="24"/>
          <w:szCs w:val="24"/>
        </w:rPr>
        <w:t>rogazione del servizio tenendo un comportamento o</w:t>
      </w:r>
      <w:r w:rsidR="00EF416A">
        <w:rPr>
          <w:rFonts w:asciiTheme="minorHAnsi" w:hAnsiTheme="minorHAnsi" w:cs="Arial"/>
          <w:sz w:val="24"/>
          <w:szCs w:val="24"/>
        </w:rPr>
        <w:t>biettivo, imparziale e neutrale</w:t>
      </w:r>
    </w:p>
    <w:p w:rsidR="00B9429E" w:rsidRPr="00393AE6" w:rsidRDefault="00B9429E" w:rsidP="00393AE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266F0F" w:rsidRPr="00393AE6" w:rsidRDefault="00266F0F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b/>
          <w:sz w:val="24"/>
          <w:szCs w:val="24"/>
        </w:rPr>
        <w:t>Continuità</w:t>
      </w:r>
      <w:r w:rsidR="00EF416A">
        <w:rPr>
          <w:rFonts w:asciiTheme="minorHAnsi" w:hAnsiTheme="minorHAnsi" w:cs="Arial"/>
          <w:b/>
          <w:sz w:val="24"/>
          <w:szCs w:val="24"/>
        </w:rPr>
        <w:t>,</w:t>
      </w:r>
      <w:r w:rsidRPr="00393AE6">
        <w:rPr>
          <w:rFonts w:asciiTheme="minorHAnsi" w:hAnsiTheme="minorHAnsi" w:cs="Arial"/>
          <w:sz w:val="24"/>
          <w:szCs w:val="24"/>
        </w:rPr>
        <w:t xml:space="preserve"> l’erogazione del servizio è garantita di norma con continuità, regolarità e senza interruzioni,</w:t>
      </w:r>
      <w:r w:rsidR="00192AA0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>durante tutti i giorni lavorativi. In caso d’interruzione per ragioni di carattere straordinario</w:t>
      </w:r>
      <w:r w:rsidR="00EF416A">
        <w:rPr>
          <w:rFonts w:asciiTheme="minorHAnsi" w:hAnsiTheme="minorHAnsi" w:cs="Arial"/>
          <w:sz w:val="24"/>
          <w:szCs w:val="24"/>
        </w:rPr>
        <w:t>,</w:t>
      </w:r>
      <w:r w:rsidRPr="00393AE6">
        <w:rPr>
          <w:rFonts w:asciiTheme="minorHAnsi" w:hAnsiTheme="minorHAnsi" w:cs="Arial"/>
          <w:sz w:val="24"/>
          <w:szCs w:val="24"/>
        </w:rPr>
        <w:t xml:space="preserve"> l’</w:t>
      </w:r>
      <w:r w:rsidR="004D2E22" w:rsidRPr="00393AE6">
        <w:rPr>
          <w:rFonts w:asciiTheme="minorHAnsi" w:hAnsiTheme="minorHAnsi" w:cs="Arial"/>
          <w:sz w:val="24"/>
          <w:szCs w:val="24"/>
        </w:rPr>
        <w:t>URP</w:t>
      </w:r>
      <w:r w:rsidRPr="00393AE6">
        <w:rPr>
          <w:rFonts w:asciiTheme="minorHAnsi" w:hAnsiTheme="minorHAnsi" w:cs="Arial"/>
          <w:sz w:val="24"/>
          <w:szCs w:val="24"/>
        </w:rPr>
        <w:t xml:space="preserve"> si impegna a fornire tempestiva comunicazione, indicandone le motivazioni</w:t>
      </w:r>
    </w:p>
    <w:p w:rsidR="00B9429E" w:rsidRPr="00393AE6" w:rsidRDefault="00B9429E" w:rsidP="00393AE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266F0F" w:rsidRPr="00393AE6" w:rsidRDefault="00266F0F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b/>
          <w:sz w:val="24"/>
          <w:szCs w:val="24"/>
        </w:rPr>
        <w:t>Partecipazione</w:t>
      </w:r>
      <w:r w:rsidR="00EF416A">
        <w:rPr>
          <w:rFonts w:asciiTheme="minorHAnsi" w:hAnsiTheme="minorHAnsi" w:cs="Arial"/>
          <w:b/>
          <w:sz w:val="24"/>
          <w:szCs w:val="24"/>
        </w:rPr>
        <w:t>,</w:t>
      </w:r>
      <w:r w:rsidR="00192AA0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 xml:space="preserve">sistematicamente l’ufficio conduce attività di </w:t>
      </w:r>
      <w:proofErr w:type="spellStart"/>
      <w:r w:rsidRPr="00393AE6">
        <w:rPr>
          <w:rFonts w:asciiTheme="minorHAnsi" w:hAnsiTheme="minorHAnsi" w:cs="Arial"/>
          <w:sz w:val="24"/>
          <w:szCs w:val="24"/>
        </w:rPr>
        <w:t>customer</w:t>
      </w:r>
      <w:proofErr w:type="spellEnd"/>
      <w:r w:rsidRPr="00393AE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93AE6">
        <w:rPr>
          <w:rFonts w:asciiTheme="minorHAnsi" w:hAnsiTheme="minorHAnsi" w:cs="Arial"/>
          <w:sz w:val="24"/>
          <w:szCs w:val="24"/>
        </w:rPr>
        <w:t>satisfaction</w:t>
      </w:r>
      <w:proofErr w:type="spellEnd"/>
      <w:r w:rsidRPr="00393AE6">
        <w:rPr>
          <w:rFonts w:asciiTheme="minorHAnsi" w:hAnsiTheme="minorHAnsi" w:cs="Arial"/>
          <w:sz w:val="24"/>
          <w:szCs w:val="24"/>
        </w:rPr>
        <w:t xml:space="preserve"> per rilevare la qualità percepita dagli utenti ri</w:t>
      </w:r>
      <w:r w:rsidR="00EF416A">
        <w:rPr>
          <w:rFonts w:asciiTheme="minorHAnsi" w:hAnsiTheme="minorHAnsi" w:cs="Arial"/>
          <w:sz w:val="24"/>
          <w:szCs w:val="24"/>
        </w:rPr>
        <w:t>guardo l’ufficio</w:t>
      </w:r>
    </w:p>
    <w:p w:rsidR="00B9429E" w:rsidRPr="00393AE6" w:rsidRDefault="00B9429E" w:rsidP="00393AE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266F0F" w:rsidRPr="00393AE6" w:rsidRDefault="00266F0F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b/>
          <w:sz w:val="24"/>
          <w:szCs w:val="24"/>
        </w:rPr>
        <w:t>Efficienza ed efficacia</w:t>
      </w:r>
      <w:r w:rsidR="00EF416A">
        <w:rPr>
          <w:rFonts w:asciiTheme="minorHAnsi" w:hAnsiTheme="minorHAnsi" w:cs="Arial"/>
          <w:b/>
          <w:sz w:val="24"/>
          <w:szCs w:val="24"/>
        </w:rPr>
        <w:t>,</w:t>
      </w:r>
      <w:r w:rsidRPr="00393AE6">
        <w:rPr>
          <w:rFonts w:asciiTheme="minorHAnsi" w:hAnsiTheme="minorHAnsi" w:cs="Arial"/>
          <w:sz w:val="24"/>
          <w:szCs w:val="24"/>
        </w:rPr>
        <w:t xml:space="preserve"> l’</w:t>
      </w:r>
      <w:r w:rsidR="004D2E22" w:rsidRPr="00393AE6">
        <w:rPr>
          <w:rFonts w:asciiTheme="minorHAnsi" w:hAnsiTheme="minorHAnsi" w:cs="Arial"/>
          <w:sz w:val="24"/>
          <w:szCs w:val="24"/>
        </w:rPr>
        <w:t>URP</w:t>
      </w:r>
      <w:r w:rsidR="00EF416A">
        <w:rPr>
          <w:rFonts w:asciiTheme="minorHAnsi" w:hAnsiTheme="minorHAnsi" w:cs="Arial"/>
          <w:sz w:val="24"/>
          <w:szCs w:val="24"/>
        </w:rPr>
        <w:t>,</w:t>
      </w:r>
      <w:r w:rsidRPr="00393AE6">
        <w:rPr>
          <w:rFonts w:asciiTheme="minorHAnsi" w:hAnsiTheme="minorHAnsi" w:cs="Arial"/>
          <w:sz w:val="24"/>
          <w:szCs w:val="24"/>
        </w:rPr>
        <w:t xml:space="preserve"> nell’erogare il proprio servizio, ispira i comportamenti a criteri di efficienza e di efficacia, mediante l’adozione delle soluzioni più</w:t>
      </w:r>
      <w:r w:rsidR="00EF416A">
        <w:rPr>
          <w:rFonts w:asciiTheme="minorHAnsi" w:hAnsiTheme="minorHAnsi" w:cs="Arial"/>
          <w:sz w:val="24"/>
          <w:szCs w:val="24"/>
        </w:rPr>
        <w:t xml:space="preserve"> funzionali all’attività svolta</w:t>
      </w:r>
    </w:p>
    <w:p w:rsidR="00B9429E" w:rsidRPr="00393AE6" w:rsidRDefault="00B9429E" w:rsidP="00393AE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266F0F" w:rsidRPr="00393AE6" w:rsidRDefault="00266F0F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b/>
          <w:sz w:val="24"/>
          <w:szCs w:val="24"/>
        </w:rPr>
        <w:t>Principio di semplificazione</w:t>
      </w:r>
      <w:r w:rsidR="00EF416A">
        <w:rPr>
          <w:rFonts w:asciiTheme="minorHAnsi" w:hAnsiTheme="minorHAnsi" w:cs="Arial"/>
          <w:b/>
          <w:sz w:val="24"/>
          <w:szCs w:val="24"/>
        </w:rPr>
        <w:t>,</w:t>
      </w:r>
      <w:r w:rsidR="00EF416A">
        <w:rPr>
          <w:rFonts w:asciiTheme="minorHAnsi" w:hAnsiTheme="minorHAnsi" w:cs="Arial"/>
          <w:sz w:val="24"/>
          <w:szCs w:val="24"/>
        </w:rPr>
        <w:t xml:space="preserve"> l’</w:t>
      </w:r>
      <w:r w:rsidR="004D2E22" w:rsidRPr="00393AE6">
        <w:rPr>
          <w:rFonts w:asciiTheme="minorHAnsi" w:hAnsiTheme="minorHAnsi" w:cs="Arial"/>
          <w:sz w:val="24"/>
          <w:szCs w:val="24"/>
        </w:rPr>
        <w:t>URP</w:t>
      </w:r>
      <w:r w:rsidR="00EF416A">
        <w:rPr>
          <w:rFonts w:asciiTheme="minorHAnsi" w:hAnsiTheme="minorHAnsi" w:cs="Arial"/>
          <w:sz w:val="24"/>
          <w:szCs w:val="24"/>
        </w:rPr>
        <w:t>,</w:t>
      </w:r>
      <w:r w:rsidRPr="00393AE6">
        <w:rPr>
          <w:rFonts w:asciiTheme="minorHAnsi" w:hAnsiTheme="minorHAnsi" w:cs="Arial"/>
          <w:sz w:val="24"/>
          <w:szCs w:val="24"/>
        </w:rPr>
        <w:t xml:space="preserve"> nell’erogare il proprio servizio, ispira i comportamenti a criteri di semplificazione, mediante l’adozione delle soluzioni più funzionali all’attività svolta in modo da rendere </w:t>
      </w:r>
      <w:r w:rsidR="00EF416A">
        <w:rPr>
          <w:rFonts w:asciiTheme="minorHAnsi" w:hAnsiTheme="minorHAnsi" w:cs="Arial"/>
          <w:sz w:val="24"/>
          <w:szCs w:val="24"/>
        </w:rPr>
        <w:t xml:space="preserve">quanto più </w:t>
      </w:r>
      <w:r w:rsidRPr="00393AE6">
        <w:rPr>
          <w:rFonts w:asciiTheme="minorHAnsi" w:hAnsiTheme="minorHAnsi" w:cs="Arial"/>
          <w:sz w:val="24"/>
          <w:szCs w:val="24"/>
        </w:rPr>
        <w:t xml:space="preserve">snello </w:t>
      </w:r>
      <w:r w:rsidR="00EF416A">
        <w:rPr>
          <w:rFonts w:asciiTheme="minorHAnsi" w:hAnsiTheme="minorHAnsi" w:cs="Arial"/>
          <w:sz w:val="24"/>
          <w:szCs w:val="24"/>
        </w:rPr>
        <w:t xml:space="preserve">possibile </w:t>
      </w:r>
      <w:r w:rsidRPr="00393AE6">
        <w:rPr>
          <w:rFonts w:asciiTheme="minorHAnsi" w:hAnsiTheme="minorHAnsi" w:cs="Arial"/>
          <w:sz w:val="24"/>
          <w:szCs w:val="24"/>
        </w:rPr>
        <w:t>ogni procedimento (principio di non</w:t>
      </w:r>
      <w:r w:rsidR="00EF416A">
        <w:rPr>
          <w:rFonts w:asciiTheme="minorHAnsi" w:hAnsiTheme="minorHAnsi" w:cs="Arial"/>
          <w:sz w:val="24"/>
          <w:szCs w:val="24"/>
        </w:rPr>
        <w:t xml:space="preserve"> aggravamento del procedimento)</w:t>
      </w:r>
    </w:p>
    <w:p w:rsidR="00B9429E" w:rsidRPr="00393AE6" w:rsidRDefault="00B9429E" w:rsidP="00393AE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266F0F" w:rsidRPr="00393AE6" w:rsidRDefault="00266F0F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b/>
          <w:sz w:val="24"/>
          <w:szCs w:val="24"/>
        </w:rPr>
        <w:t>Cortesia e comprensione</w:t>
      </w:r>
      <w:r w:rsidR="00EF416A">
        <w:rPr>
          <w:rFonts w:asciiTheme="minorHAnsi" w:hAnsiTheme="minorHAnsi" w:cs="Arial"/>
          <w:b/>
          <w:sz w:val="24"/>
          <w:szCs w:val="24"/>
        </w:rPr>
        <w:t>,</w:t>
      </w:r>
      <w:r w:rsidRPr="00393AE6">
        <w:rPr>
          <w:rFonts w:asciiTheme="minorHAnsi" w:hAnsiTheme="minorHAnsi" w:cs="Arial"/>
          <w:sz w:val="24"/>
          <w:szCs w:val="24"/>
        </w:rPr>
        <w:t xml:space="preserve"> in un’ottica di comunicazione tesa realmente a rispondere sempre ai bisogni dei cittadini</w:t>
      </w:r>
      <w:r w:rsidR="00EF416A">
        <w:rPr>
          <w:rFonts w:asciiTheme="minorHAnsi" w:hAnsiTheme="minorHAnsi" w:cs="Arial"/>
          <w:sz w:val="24"/>
          <w:szCs w:val="24"/>
        </w:rPr>
        <w:t>,</w:t>
      </w:r>
      <w:r w:rsidRPr="00393AE6">
        <w:rPr>
          <w:rFonts w:asciiTheme="minorHAnsi" w:hAnsiTheme="minorHAnsi" w:cs="Arial"/>
          <w:sz w:val="24"/>
          <w:szCs w:val="24"/>
        </w:rPr>
        <w:t xml:space="preserve"> con l’utilizzo di </w:t>
      </w:r>
      <w:r w:rsidR="00EF416A">
        <w:rPr>
          <w:rFonts w:asciiTheme="minorHAnsi" w:hAnsiTheme="minorHAnsi" w:cs="Arial"/>
          <w:sz w:val="24"/>
          <w:szCs w:val="24"/>
        </w:rPr>
        <w:t>un linguaggio chiaro e semplice</w:t>
      </w:r>
    </w:p>
    <w:p w:rsidR="00B9429E" w:rsidRPr="00393AE6" w:rsidRDefault="00B9429E" w:rsidP="00393AE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266F0F" w:rsidRPr="00393AE6" w:rsidRDefault="00266F0F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b/>
          <w:sz w:val="24"/>
          <w:szCs w:val="24"/>
        </w:rPr>
        <w:t>Massima disponibilità</w:t>
      </w:r>
      <w:r w:rsidR="00EF416A">
        <w:rPr>
          <w:rFonts w:asciiTheme="minorHAnsi" w:hAnsiTheme="minorHAnsi" w:cs="Arial"/>
          <w:b/>
          <w:sz w:val="24"/>
          <w:szCs w:val="24"/>
        </w:rPr>
        <w:t>,</w:t>
      </w:r>
      <w:r w:rsidRPr="00393AE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EF416A">
        <w:rPr>
          <w:rFonts w:asciiTheme="minorHAnsi" w:hAnsiTheme="minorHAnsi" w:cs="Arial"/>
          <w:sz w:val="24"/>
          <w:szCs w:val="24"/>
        </w:rPr>
        <w:t>nonchè</w:t>
      </w:r>
      <w:proofErr w:type="spellEnd"/>
      <w:r w:rsidRPr="00393AE6">
        <w:rPr>
          <w:rFonts w:asciiTheme="minorHAnsi" w:hAnsiTheme="minorHAnsi" w:cs="Arial"/>
          <w:sz w:val="24"/>
          <w:szCs w:val="24"/>
        </w:rPr>
        <w:t xml:space="preserve"> informalit</w:t>
      </w:r>
      <w:r w:rsidR="00EF416A">
        <w:rPr>
          <w:rFonts w:asciiTheme="minorHAnsi" w:hAnsiTheme="minorHAnsi" w:cs="Arial"/>
          <w:sz w:val="24"/>
          <w:szCs w:val="24"/>
        </w:rPr>
        <w:t>à nei rapporti con il cittadino</w:t>
      </w:r>
    </w:p>
    <w:p w:rsidR="00B9429E" w:rsidRPr="00393AE6" w:rsidRDefault="00B9429E" w:rsidP="00393AE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266F0F" w:rsidRPr="00393AE6" w:rsidRDefault="00266F0F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b/>
          <w:sz w:val="24"/>
          <w:szCs w:val="24"/>
        </w:rPr>
        <w:t>Diritti alla privacy e degli altri diritti della personalità coinvolti nel servizio</w:t>
      </w:r>
      <w:r w:rsidR="00EF416A">
        <w:rPr>
          <w:rFonts w:asciiTheme="minorHAnsi" w:hAnsiTheme="minorHAnsi" w:cs="Arial"/>
          <w:b/>
          <w:sz w:val="24"/>
          <w:szCs w:val="24"/>
        </w:rPr>
        <w:t>,</w:t>
      </w:r>
      <w:r w:rsidRPr="00393AE6">
        <w:rPr>
          <w:rFonts w:asciiTheme="minorHAnsi" w:hAnsiTheme="minorHAnsi" w:cs="Arial"/>
          <w:sz w:val="24"/>
          <w:szCs w:val="24"/>
        </w:rPr>
        <w:t xml:space="preserve"> l’</w:t>
      </w:r>
      <w:r w:rsidR="004D2E22" w:rsidRPr="00393AE6">
        <w:rPr>
          <w:rFonts w:asciiTheme="minorHAnsi" w:hAnsiTheme="minorHAnsi" w:cs="Arial"/>
          <w:sz w:val="24"/>
          <w:szCs w:val="24"/>
        </w:rPr>
        <w:t>URP</w:t>
      </w:r>
      <w:r w:rsidR="00EF416A">
        <w:rPr>
          <w:rFonts w:asciiTheme="minorHAnsi" w:hAnsiTheme="minorHAnsi" w:cs="Arial"/>
          <w:sz w:val="24"/>
          <w:szCs w:val="24"/>
        </w:rPr>
        <w:t>,</w:t>
      </w:r>
      <w:r w:rsidRPr="00393AE6">
        <w:rPr>
          <w:rFonts w:asciiTheme="minorHAnsi" w:hAnsiTheme="minorHAnsi" w:cs="Arial"/>
          <w:sz w:val="24"/>
          <w:szCs w:val="24"/>
        </w:rPr>
        <w:t xml:space="preserve"> nell’erogare il proprio servizio, si attiene a</w:t>
      </w:r>
      <w:r w:rsidR="00EF416A">
        <w:rPr>
          <w:rFonts w:asciiTheme="minorHAnsi" w:hAnsiTheme="minorHAnsi" w:cs="Arial"/>
          <w:sz w:val="24"/>
          <w:szCs w:val="24"/>
        </w:rPr>
        <w:t xml:space="preserve"> tali principi e li salvaguarda</w:t>
      </w:r>
    </w:p>
    <w:p w:rsidR="00AC0B57" w:rsidRDefault="00AC0B57" w:rsidP="00AC0B5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AC0B57" w:rsidRDefault="00AC0B57" w:rsidP="00AC0B5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0C5BB9" w:rsidRPr="00393AE6" w:rsidRDefault="00565A25" w:rsidP="00AC0B5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sz w:val="24"/>
          <w:szCs w:val="24"/>
        </w:rPr>
        <w:t>Missione e attività dell’</w:t>
      </w:r>
      <w:r w:rsidR="004D2E22" w:rsidRPr="00393AE6">
        <w:rPr>
          <w:rFonts w:asciiTheme="minorHAnsi" w:hAnsiTheme="minorHAnsi" w:cs="Arial"/>
          <w:sz w:val="24"/>
          <w:szCs w:val="24"/>
        </w:rPr>
        <w:t>URP</w:t>
      </w:r>
      <w:r w:rsidRPr="00393AE6">
        <w:rPr>
          <w:rFonts w:asciiTheme="minorHAnsi" w:hAnsiTheme="minorHAnsi" w:cs="Arial"/>
          <w:sz w:val="24"/>
          <w:szCs w:val="24"/>
        </w:rPr>
        <w:t xml:space="preserve"> sono state codificate dal Comune </w:t>
      </w:r>
      <w:r w:rsidR="00A9152C" w:rsidRPr="00393AE6">
        <w:rPr>
          <w:rFonts w:asciiTheme="minorHAnsi" w:hAnsiTheme="minorHAnsi" w:cs="Arial"/>
          <w:sz w:val="24"/>
          <w:szCs w:val="24"/>
        </w:rPr>
        <w:t>di Gubbio</w:t>
      </w:r>
      <w:r w:rsidRPr="00393AE6">
        <w:rPr>
          <w:rFonts w:asciiTheme="minorHAnsi" w:hAnsiTheme="minorHAnsi" w:cs="Arial"/>
          <w:sz w:val="24"/>
          <w:szCs w:val="24"/>
        </w:rPr>
        <w:t xml:space="preserve"> attraverso l’approvazione del</w:t>
      </w:r>
      <w:r w:rsidR="00A9152C" w:rsidRPr="00393AE6">
        <w:rPr>
          <w:rFonts w:asciiTheme="minorHAnsi" w:hAnsiTheme="minorHAnsi" w:cs="Arial"/>
          <w:sz w:val="24"/>
          <w:szCs w:val="24"/>
        </w:rPr>
        <w:t xml:space="preserve"> Disciplinare </w:t>
      </w:r>
      <w:r w:rsidR="004D2E22" w:rsidRPr="00393AE6">
        <w:rPr>
          <w:rFonts w:asciiTheme="minorHAnsi" w:hAnsiTheme="minorHAnsi" w:cs="Arial"/>
          <w:sz w:val="24"/>
          <w:szCs w:val="24"/>
        </w:rPr>
        <w:t>di funzionamento con Delibera di Giunta</w:t>
      </w:r>
      <w:r w:rsidR="00852DB4" w:rsidRPr="00393AE6">
        <w:rPr>
          <w:rFonts w:asciiTheme="minorHAnsi" w:hAnsiTheme="minorHAnsi" w:cs="Arial"/>
          <w:sz w:val="24"/>
          <w:szCs w:val="24"/>
        </w:rPr>
        <w:t xml:space="preserve"> n. 165 del 28/10/2015</w:t>
      </w:r>
      <w:r w:rsidR="004D2E22" w:rsidRPr="00393AE6">
        <w:rPr>
          <w:rFonts w:asciiTheme="minorHAnsi" w:hAnsiTheme="minorHAnsi" w:cs="Arial"/>
          <w:sz w:val="24"/>
          <w:szCs w:val="24"/>
        </w:rPr>
        <w:t xml:space="preserve">, </w:t>
      </w:r>
      <w:r w:rsidR="00A9152C" w:rsidRPr="00393AE6">
        <w:rPr>
          <w:rFonts w:asciiTheme="minorHAnsi" w:hAnsiTheme="minorHAnsi" w:cs="Arial"/>
          <w:sz w:val="24"/>
          <w:szCs w:val="24"/>
        </w:rPr>
        <w:t xml:space="preserve">e </w:t>
      </w:r>
      <w:r w:rsidR="004D2E22" w:rsidRPr="00393AE6">
        <w:rPr>
          <w:rFonts w:asciiTheme="minorHAnsi" w:hAnsiTheme="minorHAnsi" w:cs="Arial"/>
          <w:sz w:val="24"/>
          <w:szCs w:val="24"/>
        </w:rPr>
        <w:t>nell’ambito di quanto definito n</w:t>
      </w:r>
      <w:r w:rsidR="00A9152C" w:rsidRPr="00393AE6">
        <w:rPr>
          <w:rFonts w:asciiTheme="minorHAnsi" w:hAnsiTheme="minorHAnsi" w:cs="Arial"/>
          <w:sz w:val="24"/>
          <w:szCs w:val="24"/>
        </w:rPr>
        <w:t>el</w:t>
      </w:r>
      <w:r w:rsidRPr="00393AE6">
        <w:rPr>
          <w:rFonts w:asciiTheme="minorHAnsi" w:hAnsiTheme="minorHAnsi" w:cs="Arial"/>
          <w:sz w:val="24"/>
          <w:szCs w:val="24"/>
        </w:rPr>
        <w:t xml:space="preserve"> </w:t>
      </w:r>
      <w:r w:rsidR="00A9152C" w:rsidRPr="00393AE6">
        <w:rPr>
          <w:rFonts w:asciiTheme="minorHAnsi" w:hAnsiTheme="minorHAnsi" w:cs="Arial"/>
          <w:sz w:val="24"/>
          <w:szCs w:val="24"/>
        </w:rPr>
        <w:t xml:space="preserve">Piano della Comunicazione </w:t>
      </w:r>
      <w:r w:rsidRPr="00393AE6">
        <w:rPr>
          <w:rFonts w:asciiTheme="minorHAnsi" w:hAnsiTheme="minorHAnsi" w:cs="Arial"/>
          <w:sz w:val="24"/>
          <w:szCs w:val="24"/>
        </w:rPr>
        <w:t>che, ai sensi della legge n.150 del 7 giugno 2000 “Disciplina delle attività di informazione e di comunicazione delle pubbliche amministrazioni” e del D.P.R. n.</w:t>
      </w:r>
      <w:r w:rsidR="00852DB4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 xml:space="preserve">422 del 21 settembre 2001, “Norme e interventi in materia di informazione e comunicazione”, </w:t>
      </w:r>
      <w:r w:rsidR="004D2E22" w:rsidRPr="00393AE6">
        <w:rPr>
          <w:rFonts w:asciiTheme="minorHAnsi" w:hAnsiTheme="minorHAnsi" w:cs="Arial"/>
          <w:sz w:val="24"/>
          <w:szCs w:val="24"/>
        </w:rPr>
        <w:t xml:space="preserve">regolamenta </w:t>
      </w:r>
      <w:r w:rsidRPr="00393AE6">
        <w:rPr>
          <w:rFonts w:asciiTheme="minorHAnsi" w:hAnsiTheme="minorHAnsi" w:cs="Arial"/>
          <w:sz w:val="24"/>
          <w:szCs w:val="24"/>
        </w:rPr>
        <w:t xml:space="preserve">le attività di informazione e comunicazione istituzionale del Comune </w:t>
      </w:r>
      <w:r w:rsidR="00A9152C" w:rsidRPr="00393AE6">
        <w:rPr>
          <w:rFonts w:asciiTheme="minorHAnsi" w:hAnsiTheme="minorHAnsi" w:cs="Arial"/>
          <w:sz w:val="24"/>
          <w:szCs w:val="24"/>
        </w:rPr>
        <w:t>di Gubbio</w:t>
      </w:r>
      <w:r w:rsidRPr="00393AE6">
        <w:rPr>
          <w:rFonts w:asciiTheme="minorHAnsi" w:hAnsiTheme="minorHAnsi" w:cs="Arial"/>
          <w:sz w:val="24"/>
          <w:szCs w:val="24"/>
        </w:rPr>
        <w:t xml:space="preserve"> nel rispetto dei principi di trasparenza, imparzialità, chiarezza e tempestività.</w:t>
      </w:r>
    </w:p>
    <w:p w:rsidR="000C5BB9" w:rsidRPr="00393AE6" w:rsidRDefault="000C5BB9" w:rsidP="00393AE6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C5778" w:rsidRPr="00393AE6" w:rsidRDefault="00EC5778" w:rsidP="00393AE6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b/>
          <w:bCs/>
          <w:sz w:val="24"/>
          <w:szCs w:val="24"/>
        </w:rPr>
        <w:t>L’</w:t>
      </w:r>
      <w:r w:rsidR="004D2E22" w:rsidRPr="00393AE6">
        <w:rPr>
          <w:rFonts w:asciiTheme="minorHAnsi" w:hAnsiTheme="minorHAnsi" w:cs="Arial"/>
          <w:b/>
          <w:bCs/>
          <w:sz w:val="24"/>
          <w:szCs w:val="24"/>
        </w:rPr>
        <w:t>URP</w:t>
      </w:r>
      <w:r w:rsidRPr="00393AE6">
        <w:rPr>
          <w:rFonts w:asciiTheme="minorHAnsi" w:hAnsiTheme="minorHAnsi" w:cs="Arial"/>
          <w:b/>
          <w:bCs/>
          <w:sz w:val="24"/>
          <w:szCs w:val="24"/>
        </w:rPr>
        <w:t xml:space="preserve"> ha le seguenti funzioni (</w:t>
      </w:r>
      <w:r w:rsidR="00565A25" w:rsidRPr="00393AE6">
        <w:rPr>
          <w:rFonts w:asciiTheme="minorHAnsi" w:hAnsiTheme="minorHAnsi" w:cs="Arial"/>
          <w:b/>
          <w:bCs/>
          <w:sz w:val="24"/>
          <w:szCs w:val="24"/>
        </w:rPr>
        <w:t>Art. 8</w:t>
      </w:r>
      <w:r w:rsidRPr="00393AE6">
        <w:rPr>
          <w:rFonts w:asciiTheme="minorHAnsi" w:hAnsiTheme="minorHAnsi" w:cs="Arial"/>
          <w:b/>
          <w:bCs/>
          <w:sz w:val="24"/>
          <w:szCs w:val="24"/>
        </w:rPr>
        <w:t xml:space="preserve">): </w:t>
      </w:r>
    </w:p>
    <w:p w:rsidR="00565A25" w:rsidRPr="00393AE6" w:rsidRDefault="00565A25" w:rsidP="00393AE6">
      <w:pPr>
        <w:numPr>
          <w:ilvl w:val="0"/>
          <w:numId w:val="5"/>
        </w:num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sz w:val="24"/>
          <w:szCs w:val="24"/>
        </w:rPr>
        <w:t>realizza attività di comunicazione interna e di comunicazione esterna. Le attività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>dell’</w:t>
      </w:r>
      <w:r w:rsidR="004D2E22" w:rsidRPr="00393AE6">
        <w:rPr>
          <w:rFonts w:asciiTheme="minorHAnsi" w:hAnsiTheme="minorHAnsi" w:cs="Arial"/>
          <w:sz w:val="24"/>
          <w:szCs w:val="24"/>
        </w:rPr>
        <w:t>URP</w:t>
      </w:r>
      <w:r w:rsidRPr="00393AE6">
        <w:rPr>
          <w:rFonts w:asciiTheme="minorHAnsi" w:hAnsiTheme="minorHAnsi" w:cs="Arial"/>
          <w:sz w:val="24"/>
          <w:szCs w:val="24"/>
        </w:rPr>
        <w:t xml:space="preserve"> sono finalizzate a promuovere e diffondere la conoscenza dell’attività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>istituzionale, delle disposizioni normative ed amministrative e delle strutture, favorendo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>l’accesso e la fruizione dei servizi, anche attraverso la semplificazione del linguaggio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 xml:space="preserve">amministrativo. </w:t>
      </w:r>
      <w:r w:rsidRPr="00393AE6">
        <w:rPr>
          <w:rFonts w:asciiTheme="minorHAnsi" w:hAnsiTheme="minorHAnsi" w:cs="Arial"/>
          <w:sz w:val="24"/>
          <w:szCs w:val="24"/>
        </w:rPr>
        <w:lastRenderedPageBreak/>
        <w:t>Obiettivo dell’</w:t>
      </w:r>
      <w:r w:rsidR="004D2E22" w:rsidRPr="00393AE6">
        <w:rPr>
          <w:rFonts w:asciiTheme="minorHAnsi" w:hAnsiTheme="minorHAnsi" w:cs="Arial"/>
          <w:sz w:val="24"/>
          <w:szCs w:val="24"/>
        </w:rPr>
        <w:t>URP</w:t>
      </w:r>
      <w:r w:rsidRPr="00393AE6">
        <w:rPr>
          <w:rFonts w:asciiTheme="minorHAnsi" w:hAnsiTheme="minorHAnsi" w:cs="Arial"/>
          <w:sz w:val="24"/>
          <w:szCs w:val="24"/>
        </w:rPr>
        <w:t xml:space="preserve"> è inoltre creare un patrimonio informativo comune e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>garantire la completezza dell’informazione all’utenza, promuovendo azioni volte a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>mantenere un costante flusso di informazioni all’interno dell’Ente.</w:t>
      </w:r>
    </w:p>
    <w:p w:rsidR="00565A25" w:rsidRPr="00393AE6" w:rsidRDefault="00565A25" w:rsidP="00393AE6">
      <w:pPr>
        <w:numPr>
          <w:ilvl w:val="0"/>
          <w:numId w:val="5"/>
        </w:num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sz w:val="24"/>
          <w:szCs w:val="24"/>
        </w:rPr>
        <w:t>lavora a stretto contatto con gli altri uffici dell’Ente, riceve e coordina le informazioni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>provenienti dai diversi settori attraverso la Rete dei Referenti</w:t>
      </w:r>
      <w:r w:rsidR="00860B81">
        <w:rPr>
          <w:rFonts w:asciiTheme="minorHAnsi" w:hAnsiTheme="minorHAnsi" w:cs="Arial"/>
          <w:sz w:val="24"/>
          <w:szCs w:val="24"/>
        </w:rPr>
        <w:t xml:space="preserve"> </w:t>
      </w:r>
      <w:r w:rsidR="00860B81" w:rsidRPr="00393AE6">
        <w:rPr>
          <w:rFonts w:asciiTheme="minorHAnsi" w:hAnsiTheme="minorHAnsi" w:cs="Arial"/>
          <w:sz w:val="24"/>
          <w:szCs w:val="24"/>
        </w:rPr>
        <w:t>di Servizi per la Comunicazione</w:t>
      </w:r>
      <w:r w:rsidR="00860B81">
        <w:rPr>
          <w:rFonts w:asciiTheme="minorHAnsi" w:hAnsiTheme="minorHAnsi" w:cs="Arial"/>
          <w:sz w:val="24"/>
          <w:szCs w:val="24"/>
        </w:rPr>
        <w:t xml:space="preserve"> (si veda in seguito)</w:t>
      </w:r>
      <w:r w:rsidRPr="00393AE6">
        <w:rPr>
          <w:rFonts w:asciiTheme="minorHAnsi" w:hAnsiTheme="minorHAnsi" w:cs="Arial"/>
          <w:sz w:val="24"/>
          <w:szCs w:val="24"/>
        </w:rPr>
        <w:t>, mettendole quindi a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>disposizione dei cittadini ed assicurando il loro diritto ad essere informati in modo chiaro,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>tempestivo ed accessibile. Nello svolgimento di tali attività vengono privilegiati gli strumenti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>interattivi della comunicazione digitale, quali la posta elettronica, la rete internet e intranet,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>per favorire la semplificazione e la progressiva digitalizzazione dell’attività amministrativa</w:t>
      </w:r>
      <w:r w:rsidR="00915EC3" w:rsidRPr="00393AE6">
        <w:rPr>
          <w:rFonts w:asciiTheme="minorHAnsi" w:hAnsiTheme="minorHAnsi" w:cs="Arial"/>
          <w:sz w:val="24"/>
          <w:szCs w:val="24"/>
        </w:rPr>
        <w:t>.</w:t>
      </w:r>
    </w:p>
    <w:p w:rsidR="00565A25" w:rsidRPr="00393AE6" w:rsidRDefault="00565A25" w:rsidP="00393AE6">
      <w:pPr>
        <w:numPr>
          <w:ilvl w:val="0"/>
          <w:numId w:val="5"/>
        </w:numPr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393AE6">
        <w:rPr>
          <w:rFonts w:asciiTheme="minorHAnsi" w:hAnsiTheme="minorHAnsi" w:cs="Arial"/>
          <w:sz w:val="24"/>
          <w:szCs w:val="24"/>
        </w:rPr>
        <w:t>promuove la trasparenza dei procedimenti amministrativi, informando sul loro stato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>e garantendo l’esercizio del diritto di accesso e di partecipazione all’attività dell’Ente.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 xml:space="preserve">Grazie all’ascolto e alla </w:t>
      </w:r>
      <w:r w:rsidR="00961121" w:rsidRPr="00393AE6">
        <w:rPr>
          <w:rFonts w:asciiTheme="minorHAnsi" w:hAnsiTheme="minorHAnsi" w:cs="Arial"/>
          <w:sz w:val="24"/>
          <w:szCs w:val="24"/>
        </w:rPr>
        <w:t>racc</w:t>
      </w:r>
      <w:r w:rsidRPr="00393AE6">
        <w:rPr>
          <w:rFonts w:asciiTheme="minorHAnsi" w:hAnsiTheme="minorHAnsi" w:cs="Arial"/>
          <w:sz w:val="24"/>
          <w:szCs w:val="24"/>
        </w:rPr>
        <w:t xml:space="preserve">olta di </w:t>
      </w:r>
      <w:r w:rsidR="00961121" w:rsidRPr="00393AE6">
        <w:rPr>
          <w:rFonts w:asciiTheme="minorHAnsi" w:hAnsiTheme="minorHAnsi" w:cs="Arial"/>
          <w:sz w:val="24"/>
          <w:szCs w:val="24"/>
        </w:rPr>
        <w:t>suggerimenti e</w:t>
      </w:r>
      <w:r w:rsidRPr="00393AE6">
        <w:rPr>
          <w:rFonts w:asciiTheme="minorHAnsi" w:hAnsiTheme="minorHAnsi" w:cs="Arial"/>
          <w:sz w:val="24"/>
          <w:szCs w:val="24"/>
        </w:rPr>
        <w:t xml:space="preserve"> proposte concorre alla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>rilevazione della qualità dei servizi dell’Ente e alla soddisfazione degli utenti, in modo da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 </w:t>
      </w:r>
      <w:r w:rsidRPr="00393AE6">
        <w:rPr>
          <w:rFonts w:asciiTheme="minorHAnsi" w:hAnsiTheme="minorHAnsi" w:cs="Arial"/>
          <w:sz w:val="24"/>
          <w:szCs w:val="24"/>
        </w:rPr>
        <w:t>conoscerne i bisogni e contribuire al miglioramento del servizio.</w:t>
      </w:r>
    </w:p>
    <w:p w:rsidR="00565A25" w:rsidRPr="00393AE6" w:rsidRDefault="00565A25" w:rsidP="00393AE6">
      <w:pPr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F266D2" w:rsidRPr="00393AE6" w:rsidRDefault="00196DDB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60B81">
        <w:rPr>
          <w:rFonts w:asciiTheme="minorHAnsi" w:hAnsiTheme="minorHAnsi" w:cs="Arial"/>
          <w:sz w:val="24"/>
          <w:szCs w:val="24"/>
        </w:rPr>
        <w:t>Obiettivo primario</w:t>
      </w:r>
      <w:r w:rsidR="00A50F8E" w:rsidRPr="00393AE6">
        <w:rPr>
          <w:rFonts w:asciiTheme="minorHAnsi" w:hAnsiTheme="minorHAnsi" w:cs="Arial"/>
          <w:sz w:val="24"/>
          <w:szCs w:val="24"/>
        </w:rPr>
        <w:t xml:space="preserve"> </w:t>
      </w:r>
      <w:r w:rsidR="009678A1" w:rsidRPr="00393AE6">
        <w:rPr>
          <w:rFonts w:asciiTheme="minorHAnsi" w:hAnsiTheme="minorHAnsi" w:cs="Arial"/>
          <w:sz w:val="24"/>
          <w:szCs w:val="24"/>
        </w:rPr>
        <w:t xml:space="preserve">dell’Ufficio Relazioni con il Pubblico è 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dunque </w:t>
      </w:r>
      <w:r w:rsidR="00A50F8E" w:rsidRPr="00393AE6">
        <w:rPr>
          <w:rFonts w:asciiTheme="minorHAnsi" w:hAnsiTheme="minorHAnsi" w:cs="Arial"/>
          <w:sz w:val="24"/>
          <w:szCs w:val="24"/>
        </w:rPr>
        <w:t xml:space="preserve">la </w:t>
      </w:r>
      <w:r w:rsidR="00A50F8E" w:rsidRPr="00860B81">
        <w:rPr>
          <w:rFonts w:asciiTheme="minorHAnsi" w:hAnsiTheme="minorHAnsi" w:cs="Arial"/>
          <w:b/>
          <w:sz w:val="24"/>
          <w:szCs w:val="24"/>
        </w:rPr>
        <w:t>comunicazione</w:t>
      </w:r>
      <w:r w:rsidR="00A50F8E" w:rsidRPr="00393AE6">
        <w:rPr>
          <w:rFonts w:asciiTheme="minorHAnsi" w:hAnsiTheme="minorHAnsi" w:cs="Arial"/>
          <w:sz w:val="24"/>
          <w:szCs w:val="24"/>
        </w:rPr>
        <w:t xml:space="preserve"> 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istituzionale </w:t>
      </w:r>
      <w:r w:rsidR="00A50F8E" w:rsidRPr="00860B81">
        <w:rPr>
          <w:rFonts w:asciiTheme="minorHAnsi" w:hAnsiTheme="minorHAnsi" w:cs="Arial"/>
          <w:b/>
          <w:sz w:val="24"/>
          <w:szCs w:val="24"/>
        </w:rPr>
        <w:t>esterna</w:t>
      </w:r>
      <w:r w:rsidR="00860B81">
        <w:rPr>
          <w:rFonts w:asciiTheme="minorHAnsi" w:hAnsiTheme="minorHAnsi" w:cs="Arial"/>
          <w:sz w:val="24"/>
          <w:szCs w:val="24"/>
        </w:rPr>
        <w:t xml:space="preserve">, </w:t>
      </w:r>
      <w:r w:rsidR="00EC5778" w:rsidRPr="00393AE6">
        <w:rPr>
          <w:rFonts w:asciiTheme="minorHAnsi" w:hAnsiTheme="minorHAnsi" w:cs="Arial"/>
          <w:sz w:val="24"/>
          <w:szCs w:val="24"/>
        </w:rPr>
        <w:t>per</w:t>
      </w:r>
      <w:r w:rsidR="00FF7D10" w:rsidRPr="00393AE6">
        <w:rPr>
          <w:rFonts w:asciiTheme="minorHAnsi" w:hAnsiTheme="minorHAnsi" w:cs="Arial"/>
          <w:sz w:val="24"/>
          <w:szCs w:val="24"/>
        </w:rPr>
        <w:t xml:space="preserve"> </w:t>
      </w:r>
      <w:r w:rsidR="00860B81">
        <w:rPr>
          <w:rFonts w:asciiTheme="minorHAnsi" w:hAnsiTheme="minorHAnsi" w:cs="Arial"/>
          <w:sz w:val="24"/>
          <w:szCs w:val="24"/>
        </w:rPr>
        <w:t xml:space="preserve">facilitare </w:t>
      </w:r>
      <w:r w:rsidR="009678A1" w:rsidRPr="00393AE6">
        <w:rPr>
          <w:rFonts w:asciiTheme="minorHAnsi" w:hAnsiTheme="minorHAnsi" w:cs="Arial"/>
          <w:sz w:val="24"/>
          <w:szCs w:val="24"/>
        </w:rPr>
        <w:t xml:space="preserve">al cittadino l’esercizio dei diritti </w:t>
      </w:r>
      <w:r w:rsidRPr="00393AE6">
        <w:rPr>
          <w:rFonts w:asciiTheme="minorHAnsi" w:hAnsiTheme="minorHAnsi" w:cs="Arial"/>
          <w:sz w:val="24"/>
          <w:szCs w:val="24"/>
        </w:rPr>
        <w:t xml:space="preserve">di </w:t>
      </w:r>
      <w:r w:rsidR="009678A1" w:rsidRPr="00393AE6">
        <w:rPr>
          <w:rFonts w:asciiTheme="minorHAnsi" w:hAnsiTheme="minorHAnsi" w:cs="Arial"/>
          <w:sz w:val="24"/>
          <w:szCs w:val="24"/>
        </w:rPr>
        <w:t>informazione, accesso e partecipazione</w:t>
      </w:r>
      <w:r w:rsidR="00860B81">
        <w:rPr>
          <w:rFonts w:asciiTheme="minorHAnsi" w:hAnsiTheme="minorHAnsi" w:cs="Arial"/>
          <w:sz w:val="24"/>
          <w:szCs w:val="24"/>
        </w:rPr>
        <w:t xml:space="preserve">, </w:t>
      </w:r>
      <w:r w:rsidR="009678A1" w:rsidRPr="00393AE6">
        <w:rPr>
          <w:rFonts w:asciiTheme="minorHAnsi" w:hAnsiTheme="minorHAnsi" w:cs="Arial"/>
          <w:sz w:val="24"/>
          <w:szCs w:val="24"/>
        </w:rPr>
        <w:t xml:space="preserve"> attraverso l’illustrazione delle disposizi</w:t>
      </w:r>
      <w:r w:rsidR="00A50F8E" w:rsidRPr="00393AE6">
        <w:rPr>
          <w:rFonts w:asciiTheme="minorHAnsi" w:hAnsiTheme="minorHAnsi" w:cs="Arial"/>
          <w:sz w:val="24"/>
          <w:szCs w:val="24"/>
        </w:rPr>
        <w:t xml:space="preserve">oni normative e amministrative, </w:t>
      </w:r>
      <w:r w:rsidR="009678A1" w:rsidRPr="00393AE6">
        <w:rPr>
          <w:rFonts w:asciiTheme="minorHAnsi" w:hAnsiTheme="minorHAnsi" w:cs="Arial"/>
          <w:sz w:val="24"/>
          <w:szCs w:val="24"/>
        </w:rPr>
        <w:t>l’informazione sulle strutture e sui compiti dell’</w:t>
      </w:r>
      <w:r w:rsidRPr="00393AE6">
        <w:rPr>
          <w:rFonts w:asciiTheme="minorHAnsi" w:hAnsiTheme="minorHAnsi" w:cs="Arial"/>
          <w:sz w:val="24"/>
          <w:szCs w:val="24"/>
        </w:rPr>
        <w:t>Ente</w:t>
      </w:r>
      <w:r w:rsidR="009678A1" w:rsidRPr="00393AE6">
        <w:rPr>
          <w:rFonts w:asciiTheme="minorHAnsi" w:hAnsiTheme="minorHAnsi" w:cs="Arial"/>
          <w:sz w:val="24"/>
          <w:szCs w:val="24"/>
        </w:rPr>
        <w:t>, fornendo così risposte chiare sulle modalità</w:t>
      </w:r>
      <w:r w:rsidR="00A50F8E" w:rsidRPr="00393AE6">
        <w:rPr>
          <w:rFonts w:asciiTheme="minorHAnsi" w:hAnsiTheme="minorHAnsi" w:cs="Arial"/>
          <w:sz w:val="24"/>
          <w:szCs w:val="24"/>
        </w:rPr>
        <w:t xml:space="preserve"> di utilizzo dei vari Servizi, </w:t>
      </w:r>
      <w:r w:rsidR="009678A1" w:rsidRPr="00393AE6">
        <w:rPr>
          <w:rFonts w:asciiTheme="minorHAnsi" w:hAnsiTheme="minorHAnsi" w:cs="Arial"/>
          <w:sz w:val="24"/>
          <w:szCs w:val="24"/>
        </w:rPr>
        <w:t>al fine di assicurare la loro piena utilizzazione.</w:t>
      </w:r>
    </w:p>
    <w:p w:rsidR="00A9152C" w:rsidRPr="00393AE6" w:rsidRDefault="00A9152C" w:rsidP="00393AE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BF6C7E" w:rsidRPr="00393AE6" w:rsidRDefault="00FF7D10" w:rsidP="00393AE6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sz w:val="24"/>
          <w:szCs w:val="24"/>
        </w:rPr>
        <w:t>L’</w:t>
      </w:r>
      <w:r w:rsidR="004D2E22" w:rsidRPr="00393AE6">
        <w:rPr>
          <w:rFonts w:asciiTheme="minorHAnsi" w:hAnsiTheme="minorHAnsi" w:cs="Arial"/>
          <w:sz w:val="24"/>
          <w:szCs w:val="24"/>
        </w:rPr>
        <w:t>URP</w:t>
      </w:r>
      <w:r w:rsidRPr="00393AE6">
        <w:rPr>
          <w:rFonts w:asciiTheme="minorHAnsi" w:hAnsiTheme="minorHAnsi" w:cs="Arial"/>
          <w:sz w:val="24"/>
          <w:szCs w:val="24"/>
        </w:rPr>
        <w:t xml:space="preserve"> ha inoltre il compito di favorire i processi di </w:t>
      </w:r>
      <w:r w:rsidRPr="00393AE6">
        <w:rPr>
          <w:rFonts w:asciiTheme="minorHAnsi" w:hAnsiTheme="minorHAnsi" w:cs="Arial"/>
          <w:b/>
          <w:sz w:val="24"/>
          <w:szCs w:val="24"/>
        </w:rPr>
        <w:t>comunicazione interna</w:t>
      </w:r>
      <w:r w:rsidRPr="00393AE6">
        <w:rPr>
          <w:rFonts w:asciiTheme="minorHAnsi" w:hAnsiTheme="minorHAnsi" w:cs="Arial"/>
          <w:sz w:val="24"/>
          <w:szCs w:val="24"/>
        </w:rPr>
        <w:t xml:space="preserve"> tra </w:t>
      </w:r>
      <w:r w:rsidR="00F81C32" w:rsidRPr="00393AE6">
        <w:rPr>
          <w:rFonts w:asciiTheme="minorHAnsi" w:hAnsiTheme="minorHAnsi" w:cs="Arial"/>
          <w:sz w:val="24"/>
          <w:szCs w:val="24"/>
        </w:rPr>
        <w:t>sé e il resto della struttura</w:t>
      </w:r>
      <w:r w:rsidR="00860B81">
        <w:rPr>
          <w:rFonts w:asciiTheme="minorHAnsi" w:hAnsiTheme="minorHAnsi" w:cs="Arial"/>
          <w:sz w:val="24"/>
          <w:szCs w:val="24"/>
        </w:rPr>
        <w:t xml:space="preserve"> comunale</w:t>
      </w:r>
      <w:r w:rsidR="00F81C32" w:rsidRPr="00393AE6">
        <w:rPr>
          <w:rFonts w:asciiTheme="minorHAnsi" w:hAnsiTheme="minorHAnsi" w:cs="Arial"/>
          <w:sz w:val="24"/>
          <w:szCs w:val="24"/>
        </w:rPr>
        <w:t xml:space="preserve">. </w:t>
      </w:r>
    </w:p>
    <w:p w:rsidR="00BF6C7E" w:rsidRPr="00393AE6" w:rsidRDefault="00BF6C7E" w:rsidP="00393AE6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2F6E69" w:rsidRPr="00393AE6" w:rsidRDefault="00F81C32" w:rsidP="00393AE6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sz w:val="24"/>
          <w:szCs w:val="24"/>
        </w:rPr>
        <w:t xml:space="preserve">Al fine di avere una buona acquisizione e diffusione delle </w:t>
      </w:r>
      <w:r w:rsidR="00EC5778" w:rsidRPr="00393AE6">
        <w:rPr>
          <w:rFonts w:asciiTheme="minorHAnsi" w:hAnsiTheme="minorHAnsi" w:cs="Arial"/>
          <w:sz w:val="24"/>
          <w:szCs w:val="24"/>
        </w:rPr>
        <w:t>informazioni</w:t>
      </w:r>
      <w:r w:rsidR="00860B81">
        <w:rPr>
          <w:rFonts w:asciiTheme="minorHAnsi" w:hAnsiTheme="minorHAnsi" w:cs="Arial"/>
          <w:sz w:val="24"/>
          <w:szCs w:val="24"/>
        </w:rPr>
        <w:t>,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 è stata creata</w:t>
      </w:r>
      <w:r w:rsidR="00A40658" w:rsidRPr="00393AE6">
        <w:rPr>
          <w:rFonts w:asciiTheme="minorHAnsi" w:hAnsiTheme="minorHAnsi" w:cs="Arial"/>
          <w:sz w:val="24"/>
          <w:szCs w:val="24"/>
        </w:rPr>
        <w:t xml:space="preserve"> una </w:t>
      </w:r>
      <w:r w:rsidR="00EC5778" w:rsidRPr="00393AE6">
        <w:rPr>
          <w:rFonts w:asciiTheme="minorHAnsi" w:hAnsiTheme="minorHAnsi" w:cs="Arial"/>
          <w:sz w:val="24"/>
          <w:szCs w:val="24"/>
        </w:rPr>
        <w:t>Rete di Referenti di Servizi per la Comunicazione (art.9 del Regolamento per la disciplina delle attività di informazione e comunicazione istituzionale) costituita da dipendenti dell’Ente che, per conto di ogni settore di appartenenza, si occupano dell’attività di settore. L’</w:t>
      </w:r>
      <w:r w:rsidR="004D2E22" w:rsidRPr="00393AE6">
        <w:rPr>
          <w:rFonts w:asciiTheme="minorHAnsi" w:hAnsiTheme="minorHAnsi" w:cs="Arial"/>
          <w:sz w:val="24"/>
          <w:szCs w:val="24"/>
        </w:rPr>
        <w:t>URP</w:t>
      </w:r>
      <w:r w:rsidR="00EC5778" w:rsidRPr="00393AE6">
        <w:rPr>
          <w:rFonts w:asciiTheme="minorHAnsi" w:hAnsiTheme="minorHAnsi" w:cs="Arial"/>
          <w:sz w:val="24"/>
          <w:szCs w:val="24"/>
        </w:rPr>
        <w:t xml:space="preserve"> monitora costantemente tale Rete di Referenti favorendo la circolazione dei flussi informativi interni. </w:t>
      </w:r>
    </w:p>
    <w:p w:rsidR="00A5634C" w:rsidRPr="00393AE6" w:rsidRDefault="00A9152C" w:rsidP="00393AE6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Arial"/>
          <w:sz w:val="24"/>
          <w:szCs w:val="24"/>
        </w:rPr>
        <w:br w:type="page"/>
      </w:r>
    </w:p>
    <w:p w:rsidR="00EC5778" w:rsidRPr="00393AE6" w:rsidRDefault="00FC2B30" w:rsidP="00393AE6">
      <w:pPr>
        <w:autoSpaceDE w:val="0"/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393AE6">
        <w:rPr>
          <w:rFonts w:asciiTheme="minorHAnsi" w:hAnsiTheme="minorHAnsi" w:cs="Arial"/>
          <w:b/>
          <w:sz w:val="28"/>
          <w:szCs w:val="28"/>
        </w:rPr>
        <w:lastRenderedPageBreak/>
        <w:t xml:space="preserve">ATTIVITA’ </w:t>
      </w:r>
      <w:r w:rsidR="00F266D2" w:rsidRPr="00393AE6">
        <w:rPr>
          <w:rFonts w:asciiTheme="minorHAnsi" w:hAnsiTheme="minorHAnsi" w:cs="Arial"/>
          <w:b/>
          <w:sz w:val="28"/>
          <w:szCs w:val="28"/>
        </w:rPr>
        <w:t>E SERVIZI SVOLTI DA</w:t>
      </w:r>
      <w:r w:rsidRPr="00393AE6">
        <w:rPr>
          <w:rFonts w:asciiTheme="minorHAnsi" w:hAnsiTheme="minorHAnsi" w:cs="Arial"/>
          <w:b/>
          <w:sz w:val="28"/>
          <w:szCs w:val="28"/>
        </w:rPr>
        <w:t>LL’</w:t>
      </w:r>
      <w:r w:rsidR="004D2E22" w:rsidRPr="00393AE6">
        <w:rPr>
          <w:rFonts w:asciiTheme="minorHAnsi" w:hAnsiTheme="minorHAnsi" w:cs="Arial"/>
          <w:b/>
          <w:sz w:val="28"/>
          <w:szCs w:val="28"/>
        </w:rPr>
        <w:t>URP</w:t>
      </w:r>
    </w:p>
    <w:p w:rsidR="00DD50B2" w:rsidRPr="00393AE6" w:rsidRDefault="00DD50B2" w:rsidP="00393AE6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937F1A" w:rsidRPr="00393AE6" w:rsidRDefault="00937F1A" w:rsidP="00393AE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Condensed-Bold"/>
          <w:b/>
          <w:bCs/>
          <w:sz w:val="24"/>
          <w:szCs w:val="24"/>
          <w:lang w:eastAsia="it-IT"/>
        </w:rPr>
      </w:pPr>
      <w:r w:rsidRPr="00393AE6">
        <w:rPr>
          <w:rFonts w:asciiTheme="minorHAnsi" w:hAnsiTheme="minorHAnsi" w:cs="Helvetica-Condensed-Bold"/>
          <w:b/>
          <w:bCs/>
          <w:sz w:val="24"/>
          <w:szCs w:val="24"/>
          <w:lang w:eastAsia="it-IT"/>
        </w:rPr>
        <w:t>INFORMAZIONI AGLI UTENTI</w:t>
      </w:r>
    </w:p>
    <w:p w:rsidR="00AC0B57" w:rsidRDefault="00AC0B57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Condensed"/>
          <w:sz w:val="24"/>
          <w:szCs w:val="24"/>
          <w:lang w:eastAsia="it-IT"/>
        </w:rPr>
      </w:pPr>
    </w:p>
    <w:p w:rsidR="00937F1A" w:rsidRPr="00393AE6" w:rsidRDefault="00937F1A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Condensed"/>
          <w:sz w:val="24"/>
          <w:szCs w:val="24"/>
          <w:lang w:eastAsia="it-IT"/>
        </w:rPr>
      </w:pPr>
      <w:r w:rsidRPr="00393AE6">
        <w:rPr>
          <w:rFonts w:asciiTheme="minorHAnsi" w:hAnsiTheme="minorHAnsi" w:cs="Helvetica-Condensed"/>
          <w:sz w:val="24"/>
          <w:szCs w:val="24"/>
          <w:lang w:eastAsia="it-IT"/>
        </w:rPr>
        <w:t>L’Ufficio Relazioni con il Pubblico adotta gli strumenti utili ad assicurare la piena</w:t>
      </w:r>
      <w:r w:rsidR="00142B0F" w:rsidRPr="00393AE6">
        <w:rPr>
          <w:rFonts w:asciiTheme="minorHAnsi" w:hAnsiTheme="minorHAnsi" w:cs="Helvetica-Condensed"/>
          <w:sz w:val="24"/>
          <w:szCs w:val="24"/>
          <w:lang w:eastAsia="it-IT"/>
        </w:rPr>
        <w:t xml:space="preserve"> </w:t>
      </w:r>
      <w:r w:rsidR="003976DB" w:rsidRPr="00393AE6">
        <w:rPr>
          <w:rFonts w:asciiTheme="minorHAnsi" w:hAnsiTheme="minorHAnsi" w:cs="Helvetica-Condensed"/>
          <w:sz w:val="24"/>
          <w:szCs w:val="24"/>
          <w:lang w:eastAsia="it-IT"/>
        </w:rPr>
        <w:t>informazione a</w:t>
      </w:r>
      <w:r w:rsidRPr="00393AE6">
        <w:rPr>
          <w:rFonts w:asciiTheme="minorHAnsi" w:hAnsiTheme="minorHAnsi" w:cs="Helvetica-Condensed"/>
          <w:sz w:val="24"/>
          <w:szCs w:val="24"/>
          <w:lang w:eastAsia="it-IT"/>
        </w:rPr>
        <w:t>gli utenti circa le modalità di prestazione dei servizi</w:t>
      </w:r>
      <w:r w:rsidR="00393AE6" w:rsidRPr="00393AE6">
        <w:rPr>
          <w:rFonts w:asciiTheme="minorHAnsi" w:hAnsiTheme="minorHAnsi" w:cs="Helvetica-Condensed"/>
          <w:sz w:val="24"/>
          <w:szCs w:val="24"/>
          <w:lang w:eastAsia="it-IT"/>
        </w:rPr>
        <w:t xml:space="preserve"> e le informazioni istituzionali sull’attività del Comune di Gubbio</w:t>
      </w:r>
      <w:r w:rsidRPr="00393AE6">
        <w:rPr>
          <w:rFonts w:asciiTheme="minorHAnsi" w:hAnsiTheme="minorHAnsi" w:cs="Helvetica-Condensed"/>
          <w:sz w:val="24"/>
          <w:szCs w:val="24"/>
          <w:lang w:eastAsia="it-IT"/>
        </w:rPr>
        <w:t>.</w:t>
      </w:r>
      <w:r w:rsidR="00142B0F" w:rsidRPr="00393AE6">
        <w:rPr>
          <w:rFonts w:asciiTheme="minorHAnsi" w:hAnsiTheme="minorHAnsi" w:cs="Helvetica-Condensed"/>
          <w:sz w:val="24"/>
          <w:szCs w:val="24"/>
          <w:lang w:eastAsia="it-IT"/>
        </w:rPr>
        <w:t xml:space="preserve"> </w:t>
      </w:r>
      <w:r w:rsidR="003976DB" w:rsidRPr="00393AE6">
        <w:rPr>
          <w:rFonts w:asciiTheme="minorHAnsi" w:hAnsiTheme="minorHAnsi" w:cs="Helvetica-Condensed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Helvetica-Condensed"/>
          <w:sz w:val="24"/>
          <w:szCs w:val="24"/>
          <w:lang w:eastAsia="it-IT"/>
        </w:rPr>
        <w:t>In particolare:</w:t>
      </w:r>
    </w:p>
    <w:p w:rsidR="00937F1A" w:rsidRPr="00393AE6" w:rsidRDefault="00937F1A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Condensed"/>
          <w:sz w:val="24"/>
          <w:szCs w:val="24"/>
          <w:lang w:eastAsia="it-IT"/>
        </w:rPr>
      </w:pPr>
      <w:r w:rsidRPr="00393AE6">
        <w:rPr>
          <w:rFonts w:asciiTheme="minorHAnsi" w:hAnsiTheme="minorHAnsi" w:cs="Helvetica-Condensed"/>
          <w:sz w:val="24"/>
          <w:szCs w:val="24"/>
          <w:lang w:eastAsia="it-IT"/>
        </w:rPr>
        <w:t>• fornisce, tramite gli addetti, tutte le informazioni verbali necessarie all’utente</w:t>
      </w:r>
      <w:r w:rsidR="00142B0F" w:rsidRPr="00393AE6">
        <w:rPr>
          <w:rFonts w:asciiTheme="minorHAnsi" w:hAnsiTheme="minorHAnsi" w:cs="Helvetica-Condensed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Helvetica-Condensed"/>
          <w:sz w:val="24"/>
          <w:szCs w:val="24"/>
          <w:lang w:eastAsia="it-IT"/>
        </w:rPr>
        <w:t>affinché possa presentare in modo chiaro e completo la propria istanza;</w:t>
      </w:r>
    </w:p>
    <w:p w:rsidR="00393AE6" w:rsidRPr="00393AE6" w:rsidRDefault="00937F1A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Condensed"/>
          <w:sz w:val="24"/>
          <w:szCs w:val="24"/>
          <w:lang w:eastAsia="it-IT"/>
        </w:rPr>
      </w:pPr>
      <w:r w:rsidRPr="00393AE6">
        <w:rPr>
          <w:rFonts w:asciiTheme="minorHAnsi" w:hAnsiTheme="minorHAnsi" w:cs="Helvetica-Condensed"/>
          <w:sz w:val="24"/>
          <w:szCs w:val="24"/>
          <w:lang w:eastAsia="it-IT"/>
        </w:rPr>
        <w:t xml:space="preserve">• </w:t>
      </w:r>
      <w:r w:rsidR="00E3665A" w:rsidRPr="00393AE6">
        <w:rPr>
          <w:rFonts w:asciiTheme="minorHAnsi" w:hAnsiTheme="minorHAnsi" w:cs="Helvetica-Condensed"/>
          <w:sz w:val="24"/>
          <w:szCs w:val="24"/>
          <w:lang w:eastAsia="it-IT"/>
        </w:rPr>
        <w:t>rende disponibile</w:t>
      </w:r>
      <w:r w:rsidRPr="00393AE6">
        <w:rPr>
          <w:rFonts w:asciiTheme="minorHAnsi" w:hAnsiTheme="minorHAnsi" w:cs="Helvetica-Condensed"/>
          <w:sz w:val="24"/>
          <w:szCs w:val="24"/>
          <w:lang w:eastAsia="it-IT"/>
        </w:rPr>
        <w:t xml:space="preserve">, ove necessario, apposita modulistica </w:t>
      </w:r>
      <w:r w:rsidR="003976DB" w:rsidRPr="00393AE6">
        <w:rPr>
          <w:rFonts w:asciiTheme="minorHAnsi" w:hAnsiTheme="minorHAnsi" w:cs="Helvetica-Condensed"/>
          <w:sz w:val="24"/>
          <w:szCs w:val="24"/>
          <w:lang w:eastAsia="it-IT"/>
        </w:rPr>
        <w:t xml:space="preserve">(o indirizza verso servizi online istituzionali) </w:t>
      </w:r>
      <w:r w:rsidRPr="00393AE6">
        <w:rPr>
          <w:rFonts w:asciiTheme="minorHAnsi" w:hAnsiTheme="minorHAnsi" w:cs="Helvetica-Condensed"/>
          <w:sz w:val="24"/>
          <w:szCs w:val="24"/>
          <w:lang w:eastAsia="it-IT"/>
        </w:rPr>
        <w:t>che consenta agli utenti di</w:t>
      </w:r>
      <w:r w:rsidR="00142B0F" w:rsidRPr="00393AE6">
        <w:rPr>
          <w:rFonts w:asciiTheme="minorHAnsi" w:hAnsiTheme="minorHAnsi" w:cs="Helvetica-Condensed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Helvetica-Condensed"/>
          <w:sz w:val="24"/>
          <w:szCs w:val="24"/>
          <w:lang w:eastAsia="it-IT"/>
        </w:rPr>
        <w:t>individuare celermente e con chiarezza i dati necessari alla presentazione delle</w:t>
      </w:r>
      <w:r w:rsidR="00142B0F" w:rsidRPr="00393AE6">
        <w:rPr>
          <w:rFonts w:asciiTheme="minorHAnsi" w:hAnsiTheme="minorHAnsi" w:cs="Helvetica-Condensed"/>
          <w:sz w:val="24"/>
          <w:szCs w:val="24"/>
          <w:lang w:eastAsia="it-IT"/>
        </w:rPr>
        <w:t xml:space="preserve"> </w:t>
      </w:r>
      <w:r w:rsidR="00393AE6" w:rsidRPr="00393AE6">
        <w:rPr>
          <w:rFonts w:asciiTheme="minorHAnsi" w:hAnsiTheme="minorHAnsi" w:cs="Helvetica-Condensed"/>
          <w:sz w:val="24"/>
          <w:szCs w:val="24"/>
          <w:lang w:eastAsia="it-IT"/>
        </w:rPr>
        <w:t>istanze;</w:t>
      </w:r>
    </w:p>
    <w:p w:rsidR="002D5953" w:rsidRPr="00393AE6" w:rsidRDefault="00393AE6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Condensed"/>
          <w:sz w:val="24"/>
          <w:szCs w:val="24"/>
          <w:lang w:eastAsia="it-IT"/>
        </w:rPr>
      </w:pPr>
      <w:r w:rsidRPr="00393AE6">
        <w:rPr>
          <w:rFonts w:asciiTheme="minorHAnsi" w:hAnsiTheme="minorHAnsi" w:cs="Helvetica-Condensed"/>
          <w:sz w:val="24"/>
          <w:szCs w:val="24"/>
          <w:lang w:eastAsia="it-IT"/>
        </w:rPr>
        <w:t xml:space="preserve">• </w:t>
      </w:r>
      <w:r w:rsidR="002D5953" w:rsidRPr="00393AE6">
        <w:rPr>
          <w:rFonts w:asciiTheme="minorHAnsi" w:hAnsiTheme="minorHAnsi" w:cs="MetaPlusNormal-Roman"/>
          <w:sz w:val="24"/>
          <w:szCs w:val="24"/>
          <w:lang w:eastAsia="it-IT"/>
        </w:rPr>
        <w:t>garanti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sc</w:t>
      </w:r>
      <w:r w:rsidR="002D5953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e completezza e tempestività delle informazioni date ai cittadini con tutti i mezzi a disposizione (comunicazione allo sportello, brochure informative, newsletter e </w:t>
      </w:r>
      <w:r w:rsidR="00590728" w:rsidRPr="00393AE6">
        <w:rPr>
          <w:rFonts w:asciiTheme="minorHAnsi" w:hAnsiTheme="minorHAnsi" w:cs="MetaPlusNormal-Roman"/>
          <w:sz w:val="24"/>
          <w:szCs w:val="24"/>
          <w:lang w:eastAsia="it-IT"/>
        </w:rPr>
        <w:t>comunicati stampa,</w:t>
      </w:r>
      <w:r w:rsidR="00C30A5F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="00683A90">
        <w:rPr>
          <w:rFonts w:asciiTheme="minorHAnsi" w:hAnsiTheme="minorHAnsi" w:cs="MetaPlusNormal-Roman"/>
          <w:sz w:val="24"/>
          <w:szCs w:val="24"/>
          <w:lang w:eastAsia="it-IT"/>
        </w:rPr>
        <w:t xml:space="preserve">inserimento di news sul portale istituzionale </w:t>
      </w:r>
      <w:r w:rsidR="00C30A5F" w:rsidRPr="00393AE6">
        <w:rPr>
          <w:rFonts w:asciiTheme="minorHAnsi" w:hAnsiTheme="minorHAnsi" w:cs="MetaPlusNormal-Roman"/>
          <w:sz w:val="24"/>
          <w:szCs w:val="24"/>
          <w:lang w:eastAsia="it-IT"/>
        </w:rPr>
        <w:t>e così via</w:t>
      </w:r>
      <w:r w:rsidR="002D5953" w:rsidRPr="00393AE6">
        <w:rPr>
          <w:rFonts w:asciiTheme="minorHAnsi" w:hAnsiTheme="minorHAnsi" w:cs="MetaPlusNormal-Roman"/>
          <w:sz w:val="24"/>
          <w:szCs w:val="24"/>
          <w:lang w:eastAsia="it-IT"/>
        </w:rPr>
        <w:t>)</w:t>
      </w:r>
      <w:r w:rsidR="008A6238" w:rsidRPr="00393AE6">
        <w:rPr>
          <w:rFonts w:asciiTheme="minorHAnsi" w:hAnsiTheme="minorHAnsi" w:cs="MetaPlusNormal-Roman"/>
          <w:sz w:val="24"/>
          <w:szCs w:val="24"/>
          <w:lang w:eastAsia="it-IT"/>
        </w:rPr>
        <w:t>.</w:t>
      </w:r>
    </w:p>
    <w:p w:rsidR="00D518E1" w:rsidRDefault="00D518E1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Condensed"/>
          <w:sz w:val="24"/>
          <w:szCs w:val="24"/>
          <w:lang w:eastAsia="it-IT"/>
        </w:rPr>
      </w:pPr>
    </w:p>
    <w:p w:rsidR="00937F1A" w:rsidRPr="00393AE6" w:rsidRDefault="00937F1A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Condensed"/>
          <w:sz w:val="24"/>
          <w:szCs w:val="24"/>
          <w:lang w:eastAsia="it-IT"/>
        </w:rPr>
      </w:pPr>
      <w:r w:rsidRPr="00393AE6">
        <w:rPr>
          <w:rFonts w:asciiTheme="minorHAnsi" w:hAnsiTheme="minorHAnsi" w:cs="Helvetica-Condensed"/>
          <w:sz w:val="24"/>
          <w:szCs w:val="24"/>
          <w:lang w:eastAsia="it-IT"/>
        </w:rPr>
        <w:t xml:space="preserve">Al fine di </w:t>
      </w:r>
      <w:r w:rsidR="00393AE6" w:rsidRPr="00393AE6">
        <w:rPr>
          <w:rFonts w:asciiTheme="minorHAnsi" w:hAnsiTheme="minorHAnsi" w:cs="Helvetica-Condensed"/>
          <w:sz w:val="24"/>
          <w:szCs w:val="24"/>
          <w:lang w:eastAsia="it-IT"/>
        </w:rPr>
        <w:t xml:space="preserve">svolgere al meglio le iniziative di informazione, </w:t>
      </w:r>
      <w:r w:rsidRPr="00393AE6">
        <w:rPr>
          <w:rFonts w:asciiTheme="minorHAnsi" w:hAnsiTheme="minorHAnsi" w:cs="Helvetica-Condensed"/>
          <w:sz w:val="24"/>
          <w:szCs w:val="24"/>
          <w:lang w:eastAsia="it-IT"/>
        </w:rPr>
        <w:t>l’Ufficio Relazioni con il Pubblico attiva i seguenti interventi:</w:t>
      </w:r>
    </w:p>
    <w:p w:rsidR="00775EBB" w:rsidRPr="00393AE6" w:rsidRDefault="00775EBB" w:rsidP="00393AE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 xml:space="preserve">Supporto a </w:t>
      </w:r>
      <w:r w:rsidR="00A730FB"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 xml:space="preserve">sportello per 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 xml:space="preserve">protocollazione di richieste o di documenti </w:t>
      </w:r>
    </w:p>
    <w:p w:rsidR="00775EBB" w:rsidRPr="00393AE6" w:rsidRDefault="00775EBB" w:rsidP="00393AE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Ricezione delle richieste e della documentazione, </w:t>
      </w:r>
      <w:r w:rsidR="00A730FB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supporto per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assegnazione</w:t>
      </w:r>
      <w:r w:rsidR="00142B0F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numero del protocollo e rilascio dell</w:t>
      </w:r>
      <w:r w:rsidR="00A730FB" w:rsidRPr="00393AE6">
        <w:rPr>
          <w:rFonts w:asciiTheme="minorHAnsi" w:hAnsiTheme="minorHAnsi" w:cs="MetaPlusNormal-Roman"/>
          <w:sz w:val="24"/>
          <w:szCs w:val="24"/>
          <w:lang w:eastAsia="it-IT"/>
        </w:rPr>
        <w:t>e informazioni di protocollo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(</w:t>
      </w:r>
      <w:r w:rsidR="00736038">
        <w:rPr>
          <w:rFonts w:asciiTheme="minorHAnsi" w:hAnsiTheme="minorHAnsi" w:cs="MetaPlusNormal-Roman"/>
          <w:sz w:val="24"/>
          <w:szCs w:val="24"/>
          <w:lang w:eastAsia="it-IT"/>
        </w:rPr>
        <w:t>se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="00736038">
        <w:rPr>
          <w:rFonts w:asciiTheme="minorHAnsi" w:hAnsiTheme="minorHAnsi" w:cs="MetaPlusNormal-Roman"/>
          <w:sz w:val="24"/>
          <w:szCs w:val="24"/>
          <w:lang w:eastAsia="it-IT"/>
        </w:rPr>
        <w:t>avanzato dall’utenza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)</w:t>
      </w:r>
    </w:p>
    <w:p w:rsidR="00775EBB" w:rsidRPr="00393AE6" w:rsidRDefault="00775EBB" w:rsidP="00393AE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Attività di informazione</w:t>
      </w:r>
      <w:r w:rsidR="003976DB"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 xml:space="preserve"> in generale</w:t>
      </w:r>
    </w:p>
    <w:p w:rsidR="00775EBB" w:rsidRPr="00AC7377" w:rsidRDefault="00775EBB" w:rsidP="00393AE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AC7377">
        <w:rPr>
          <w:rFonts w:asciiTheme="minorHAnsi" w:hAnsiTheme="minorHAnsi" w:cs="MetaPlusNormal-Roman"/>
          <w:sz w:val="24"/>
          <w:szCs w:val="24"/>
          <w:lang w:eastAsia="it-IT"/>
        </w:rPr>
        <w:t>Informazione sugli uffici e servizi comunali</w:t>
      </w:r>
      <w:r w:rsidR="004536A0" w:rsidRPr="00AC7377">
        <w:rPr>
          <w:rFonts w:asciiTheme="minorHAnsi" w:hAnsiTheme="minorHAnsi" w:cs="MetaPlusNormal-Roman"/>
          <w:sz w:val="24"/>
          <w:szCs w:val="24"/>
          <w:lang w:eastAsia="it-IT"/>
        </w:rPr>
        <w:t>, anche mediante strumenti internet quali portale istituzionale, social network e social media istituzionali, newsletter istituzionale</w:t>
      </w:r>
    </w:p>
    <w:p w:rsidR="00775EBB" w:rsidRPr="00393AE6" w:rsidRDefault="00775EBB" w:rsidP="00393AE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Informazione sulle modalità di presentazione delle istanze</w:t>
      </w:r>
    </w:p>
    <w:p w:rsidR="00775EBB" w:rsidRPr="00393AE6" w:rsidRDefault="00775EBB" w:rsidP="00393AE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Informazione sugli altri </w:t>
      </w:r>
      <w:r w:rsidR="003976DB" w:rsidRPr="00393AE6">
        <w:rPr>
          <w:rFonts w:asciiTheme="minorHAnsi" w:hAnsiTheme="minorHAnsi" w:cs="MetaPlusNormal-Roman"/>
          <w:sz w:val="24"/>
          <w:szCs w:val="24"/>
          <w:lang w:eastAsia="it-IT"/>
        </w:rPr>
        <w:t>E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nti </w:t>
      </w:r>
      <w:r w:rsidR="00BA1CDF">
        <w:rPr>
          <w:rFonts w:asciiTheme="minorHAnsi" w:hAnsiTheme="minorHAnsi" w:cs="MetaPlusNormal-Roman"/>
          <w:sz w:val="24"/>
          <w:szCs w:val="24"/>
          <w:lang w:eastAsia="it-IT"/>
        </w:rPr>
        <w:t>del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territorio</w:t>
      </w:r>
    </w:p>
    <w:p w:rsidR="00775EBB" w:rsidRPr="00393AE6" w:rsidRDefault="00775EBB" w:rsidP="00393AE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Attività di supporto e assistenza ai cittadini nella lettura e compilazione dei documenti</w:t>
      </w:r>
    </w:p>
    <w:p w:rsidR="00775EBB" w:rsidRPr="00393AE6" w:rsidRDefault="00775EBB" w:rsidP="00393AE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Aiuto nell’interpretazione dei regolamenti</w:t>
      </w:r>
      <w:r w:rsidR="00084C3B" w:rsidRPr="00393AE6">
        <w:rPr>
          <w:rFonts w:asciiTheme="minorHAnsi" w:hAnsiTheme="minorHAnsi" w:cs="MetaPlusNormal-Roman"/>
          <w:sz w:val="24"/>
          <w:szCs w:val="24"/>
          <w:lang w:eastAsia="it-IT"/>
        </w:rPr>
        <w:t>,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="00084C3B" w:rsidRPr="00393AE6">
        <w:rPr>
          <w:rFonts w:asciiTheme="minorHAnsi" w:hAnsiTheme="minorHAnsi" w:cs="MetaPlusNormal-Roman"/>
          <w:sz w:val="24"/>
          <w:szCs w:val="24"/>
          <w:lang w:eastAsia="it-IT"/>
        </w:rPr>
        <w:t>d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e</w:t>
      </w:r>
      <w:r w:rsidR="00084C3B" w:rsidRPr="00393AE6">
        <w:rPr>
          <w:rFonts w:asciiTheme="minorHAnsi" w:hAnsiTheme="minorHAnsi" w:cs="MetaPlusNormal-Roman"/>
          <w:sz w:val="24"/>
          <w:szCs w:val="24"/>
          <w:lang w:eastAsia="it-IT"/>
        </w:rPr>
        <w:t>i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bandi e </w:t>
      </w:r>
      <w:r w:rsidR="00084C3B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delle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guid</w:t>
      </w:r>
      <w:r w:rsidR="00084C3B" w:rsidRPr="00393AE6">
        <w:rPr>
          <w:rFonts w:asciiTheme="minorHAnsi" w:hAnsiTheme="minorHAnsi" w:cs="MetaPlusNormal-Roman"/>
          <w:sz w:val="24"/>
          <w:szCs w:val="24"/>
          <w:lang w:eastAsia="it-IT"/>
        </w:rPr>
        <w:t>e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alla</w:t>
      </w:r>
      <w:r w:rsidR="00142B0F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compilazione della relativa modulistica (</w:t>
      </w:r>
      <w:proofErr w:type="spellStart"/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es</w:t>
      </w:r>
      <w:proofErr w:type="spellEnd"/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: contribut</w:t>
      </w:r>
      <w:r w:rsidR="00084C3B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i,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iscrizione </w:t>
      </w:r>
      <w:r w:rsidR="00AF6A26">
        <w:rPr>
          <w:rFonts w:asciiTheme="minorHAnsi" w:hAnsiTheme="minorHAnsi" w:cs="MetaPlusNormal-Roman"/>
          <w:sz w:val="24"/>
          <w:szCs w:val="24"/>
          <w:lang w:eastAsia="it-IT"/>
        </w:rPr>
        <w:t xml:space="preserve">a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servizi scolastici e sociali, ecc.)</w:t>
      </w:r>
    </w:p>
    <w:p w:rsidR="00003098" w:rsidRPr="00393AE6" w:rsidRDefault="00317B98" w:rsidP="00393AE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 xml:space="preserve">Supporto </w:t>
      </w:r>
      <w:r w:rsidR="00003098"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e orientamento dei cittadini</w:t>
      </w:r>
    </w:p>
    <w:p w:rsidR="00003098" w:rsidRPr="00393AE6" w:rsidRDefault="00003098" w:rsidP="00393AE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Assistenza nella comprensione del problema del cittadino e</w:t>
      </w:r>
      <w:r w:rsidR="00142B0F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aiuto nell’individuazione dell’ufficio competente</w:t>
      </w:r>
    </w:p>
    <w:p w:rsidR="00003098" w:rsidRPr="00393AE6" w:rsidRDefault="00003098" w:rsidP="00393AE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Orientamento dei cittadini ai servizi comunali</w:t>
      </w:r>
    </w:p>
    <w:p w:rsidR="008E5638" w:rsidRPr="00393AE6" w:rsidRDefault="008A6238" w:rsidP="00393AE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 xml:space="preserve">Informazioni  e orientamento su servizi erogati da </w:t>
      </w:r>
      <w:r w:rsidR="00AF6A26">
        <w:rPr>
          <w:rFonts w:asciiTheme="minorHAnsi" w:hAnsiTheme="minorHAnsi" w:cs="MetaPlusNormal-Roman"/>
          <w:b/>
          <w:sz w:val="24"/>
          <w:szCs w:val="24"/>
          <w:lang w:eastAsia="it-IT"/>
        </w:rPr>
        <w:t xml:space="preserve">altri 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Enti</w:t>
      </w:r>
      <w:r w:rsidR="00AF6A26">
        <w:rPr>
          <w:rFonts w:asciiTheme="minorHAnsi" w:hAnsiTheme="minorHAnsi" w:cs="MetaPlusNormal-Roman"/>
          <w:b/>
          <w:sz w:val="24"/>
          <w:szCs w:val="24"/>
          <w:lang w:eastAsia="it-IT"/>
        </w:rPr>
        <w:t>, società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 xml:space="preserve"> </w:t>
      </w:r>
      <w:r w:rsidR="00AF6A26">
        <w:rPr>
          <w:rFonts w:asciiTheme="minorHAnsi" w:hAnsiTheme="minorHAnsi" w:cs="MetaPlusNormal-Roman"/>
          <w:b/>
          <w:sz w:val="24"/>
          <w:szCs w:val="24"/>
          <w:lang w:eastAsia="it-IT"/>
        </w:rPr>
        <w:t>o uffici, se di pubblico interesse</w:t>
      </w:r>
    </w:p>
    <w:p w:rsidR="008A6238" w:rsidRPr="00393AE6" w:rsidRDefault="00AF6A26" w:rsidP="00393AE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>
        <w:rPr>
          <w:rFonts w:asciiTheme="minorHAnsi" w:hAnsiTheme="minorHAnsi" w:cs="MetaPlusNormal-Roman"/>
          <w:sz w:val="24"/>
          <w:szCs w:val="24"/>
          <w:lang w:eastAsia="it-IT"/>
        </w:rPr>
        <w:t>I</w:t>
      </w:r>
      <w:r w:rsidR="008A6238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ndicazioni ai cittadini della natura dei servizi svolti, orari e giorni di </w:t>
      </w:r>
      <w:r>
        <w:rPr>
          <w:rFonts w:asciiTheme="minorHAnsi" w:hAnsiTheme="minorHAnsi" w:cs="MetaPlusNormal-Roman"/>
          <w:sz w:val="24"/>
          <w:szCs w:val="24"/>
          <w:lang w:eastAsia="it-IT"/>
        </w:rPr>
        <w:t>apertura al pubblico e recapiti</w:t>
      </w:r>
    </w:p>
    <w:p w:rsidR="008E5638" w:rsidRPr="00393AE6" w:rsidRDefault="00393AE6" w:rsidP="00393AE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 xml:space="preserve">Portale </w:t>
      </w:r>
      <w:r w:rsidR="008E5638"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 xml:space="preserve">Internet 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istituzionale</w:t>
      </w:r>
    </w:p>
    <w:p w:rsidR="004E4FDE" w:rsidRPr="00393AE6" w:rsidRDefault="00317B98" w:rsidP="00393AE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L’ URP</w:t>
      </w:r>
      <w:r w:rsidR="008A6238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monitora costantemente l’aggiornamento </w:t>
      </w:r>
      <w:r w:rsidR="00AF6A26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(area istituzionale) </w:t>
      </w:r>
      <w:r w:rsidR="008A6238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del portale </w:t>
      </w:r>
      <w:r w:rsidR="00393AE6" w:rsidRPr="00393AE6">
        <w:rPr>
          <w:rFonts w:asciiTheme="minorHAnsi" w:hAnsiTheme="minorHAnsi" w:cs="MetaPlusNormal-Roman"/>
          <w:sz w:val="24"/>
          <w:szCs w:val="24"/>
          <w:lang w:eastAsia="it-IT"/>
        </w:rPr>
        <w:t>da parte dei soggetti preposti per i vari uffici e settori</w:t>
      </w:r>
      <w:r w:rsidR="008A6238" w:rsidRPr="00393AE6">
        <w:rPr>
          <w:rFonts w:asciiTheme="minorHAnsi" w:hAnsiTheme="minorHAnsi" w:cs="MetaPlusNormal-Roman"/>
          <w:sz w:val="24"/>
          <w:szCs w:val="24"/>
          <w:lang w:eastAsia="it-IT"/>
        </w:rPr>
        <w:t>, creando una rete con i referenti</w:t>
      </w:r>
      <w:r w:rsidR="004E4FDE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="00AF6A26">
        <w:rPr>
          <w:rFonts w:asciiTheme="minorHAnsi" w:hAnsiTheme="minorHAnsi" w:cs="MetaPlusNormal-Roman"/>
          <w:sz w:val="24"/>
          <w:szCs w:val="24"/>
          <w:lang w:eastAsia="it-IT"/>
        </w:rPr>
        <w:t>dei medesimi (comunicazione interna)</w:t>
      </w:r>
    </w:p>
    <w:p w:rsidR="00393AE6" w:rsidRPr="00393AE6" w:rsidRDefault="00317B98" w:rsidP="00393AE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Sensibilizza</w:t>
      </w:r>
      <w:r w:rsidR="004E4FDE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l’utenza all’uso appropriato del portale istituzionale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="00AF6A26">
        <w:rPr>
          <w:rFonts w:asciiTheme="minorHAnsi" w:hAnsiTheme="minorHAnsi" w:cs="MetaPlusNormal-Roman"/>
          <w:sz w:val="24"/>
          <w:szCs w:val="24"/>
          <w:lang w:eastAsia="it-IT"/>
        </w:rPr>
        <w:t>(comunicazione esterna)</w:t>
      </w:r>
    </w:p>
    <w:p w:rsidR="00C30A5F" w:rsidRPr="00393AE6" w:rsidRDefault="00C30A5F" w:rsidP="00393AE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Gestione delle segnalazioni non a carattere manutentivo</w:t>
      </w:r>
    </w:p>
    <w:p w:rsidR="000C621F" w:rsidRDefault="00C30A5F" w:rsidP="00393AE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L’URP può ricevere segnalazioni generali da parte della cittadinanza, ad eccezioni di quelle a carattere manutentivo (strade, verde, segnaletica ecc.) per le quali si rimanda al punto </w:t>
      </w:r>
      <w:r w:rsidR="00D518E1">
        <w:rPr>
          <w:rFonts w:asciiTheme="minorHAnsi" w:hAnsiTheme="minorHAnsi" w:cs="MetaPlusNormal-Roman"/>
          <w:sz w:val="24"/>
          <w:szCs w:val="24"/>
          <w:lang w:eastAsia="it-IT"/>
        </w:rPr>
        <w:t>2</w:t>
      </w:r>
      <w:r w:rsidR="000C621F">
        <w:rPr>
          <w:rFonts w:asciiTheme="minorHAnsi" w:hAnsiTheme="minorHAnsi" w:cs="MetaPlusNormal-Roman"/>
          <w:sz w:val="24"/>
          <w:szCs w:val="24"/>
          <w:lang w:eastAsia="it-IT"/>
        </w:rPr>
        <w:t xml:space="preserve"> lettera </w:t>
      </w:r>
      <w:r w:rsidR="00D518E1">
        <w:rPr>
          <w:rFonts w:asciiTheme="minorHAnsi" w:hAnsiTheme="minorHAnsi" w:cs="MetaPlusNormal-Roman"/>
          <w:sz w:val="24"/>
          <w:szCs w:val="24"/>
          <w:lang w:eastAsia="it-IT"/>
        </w:rPr>
        <w:t>g</w:t>
      </w:r>
      <w:r w:rsidR="000C621F">
        <w:rPr>
          <w:rFonts w:asciiTheme="minorHAnsi" w:hAnsiTheme="minorHAnsi" w:cs="MetaPlusNormal-Roman"/>
          <w:sz w:val="24"/>
          <w:szCs w:val="24"/>
          <w:lang w:eastAsia="it-IT"/>
        </w:rPr>
        <w:t>)</w:t>
      </w:r>
      <w:r w:rsidR="00D518E1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="000C621F">
        <w:rPr>
          <w:rFonts w:asciiTheme="minorHAnsi" w:hAnsiTheme="minorHAnsi" w:cs="MetaPlusNormal-Roman"/>
          <w:sz w:val="24"/>
          <w:szCs w:val="24"/>
          <w:lang w:eastAsia="it-IT"/>
        </w:rPr>
        <w:t>seguente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="000C621F">
        <w:rPr>
          <w:rFonts w:asciiTheme="minorHAnsi" w:hAnsiTheme="minorHAnsi" w:cs="MetaPlusNormal-Roman"/>
          <w:sz w:val="24"/>
          <w:szCs w:val="24"/>
          <w:lang w:eastAsia="it-IT"/>
        </w:rPr>
        <w:t>(Servizio manutenzioni)</w:t>
      </w:r>
    </w:p>
    <w:p w:rsidR="0081494D" w:rsidRDefault="00C30A5F" w:rsidP="00983FD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lastRenderedPageBreak/>
        <w:t>In qualsiasi momento il cittadino può rivolgersi all’URP di persona oppure utilizzare gli strumenti a disposizione nel portale web istituzionale</w:t>
      </w:r>
      <w:r w:rsidR="000C621F">
        <w:rPr>
          <w:rFonts w:asciiTheme="minorHAnsi" w:hAnsiTheme="minorHAnsi" w:cs="MetaPlusNormal-Roman"/>
          <w:sz w:val="24"/>
          <w:szCs w:val="24"/>
          <w:lang w:eastAsia="it-IT"/>
        </w:rPr>
        <w:t>;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="000C621F">
        <w:rPr>
          <w:rFonts w:asciiTheme="minorHAnsi" w:hAnsiTheme="minorHAnsi" w:cs="MetaPlusNormal-Roman"/>
          <w:sz w:val="24"/>
          <w:szCs w:val="24"/>
          <w:lang w:eastAsia="it-IT"/>
        </w:rPr>
        <w:t>i</w:t>
      </w:r>
      <w:r w:rsidR="00393AE6" w:rsidRPr="00393AE6">
        <w:rPr>
          <w:rFonts w:asciiTheme="minorHAnsi" w:hAnsiTheme="minorHAnsi" w:cs="MetaPlusNormal-Roman"/>
          <w:sz w:val="24"/>
          <w:szCs w:val="24"/>
          <w:lang w:eastAsia="it-IT"/>
        </w:rPr>
        <w:t>n caso di reclamo formale, s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arà illustrato al cittadino a quale ufficio </w:t>
      </w:r>
      <w:r w:rsidR="000C621F">
        <w:rPr>
          <w:rFonts w:asciiTheme="minorHAnsi" w:hAnsiTheme="minorHAnsi" w:cs="MetaPlusNormal-Roman"/>
          <w:sz w:val="24"/>
          <w:szCs w:val="24"/>
          <w:lang w:eastAsia="it-IT"/>
        </w:rPr>
        <w:t xml:space="preserve">rivolgersi e con quale modalità  </w:t>
      </w:r>
    </w:p>
    <w:p w:rsidR="004536A0" w:rsidRDefault="004536A0" w:rsidP="004536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4536A0" w:rsidRDefault="004536A0" w:rsidP="004536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4536A0" w:rsidRPr="004536A0" w:rsidRDefault="004536A0" w:rsidP="004536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393AE6" w:rsidRPr="00393AE6" w:rsidRDefault="00393AE6" w:rsidP="00393AE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Condensed-Bold"/>
          <w:b/>
          <w:bCs/>
          <w:sz w:val="24"/>
          <w:szCs w:val="24"/>
          <w:lang w:eastAsia="it-IT"/>
        </w:rPr>
      </w:pPr>
      <w:r w:rsidRPr="00393AE6">
        <w:rPr>
          <w:rFonts w:asciiTheme="minorHAnsi" w:hAnsiTheme="minorHAnsi" w:cs="Helvetica-Condensed-Bold"/>
          <w:b/>
          <w:bCs/>
          <w:sz w:val="24"/>
          <w:szCs w:val="24"/>
          <w:lang w:eastAsia="it-IT"/>
        </w:rPr>
        <w:t xml:space="preserve">COORDINAMENTO INTERNO DELLE PROCEDURE </w:t>
      </w:r>
    </w:p>
    <w:p w:rsidR="00AC0B57" w:rsidRDefault="00AC0B57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Condensed"/>
          <w:sz w:val="24"/>
          <w:szCs w:val="24"/>
          <w:lang w:eastAsia="it-IT"/>
        </w:rPr>
      </w:pPr>
    </w:p>
    <w:p w:rsidR="00393AE6" w:rsidRPr="00393AE6" w:rsidRDefault="00393AE6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Condensed"/>
          <w:sz w:val="24"/>
          <w:szCs w:val="24"/>
          <w:lang w:eastAsia="it-IT"/>
        </w:rPr>
      </w:pPr>
      <w:r w:rsidRPr="00393AE6">
        <w:rPr>
          <w:rFonts w:asciiTheme="minorHAnsi" w:hAnsiTheme="minorHAnsi" w:cs="Helvetica-Condensed"/>
          <w:sz w:val="24"/>
          <w:szCs w:val="24"/>
          <w:lang w:eastAsia="it-IT"/>
        </w:rPr>
        <w:t>Allo scopo di favorire il rapido decorso delle pratiche richieste dall’utenza, l’Ufficio Relazioni con il Pubblico aderisce</w:t>
      </w:r>
      <w:r w:rsidR="000732A7">
        <w:rPr>
          <w:rFonts w:asciiTheme="minorHAnsi" w:hAnsiTheme="minorHAnsi" w:cs="Helvetica-Condensed"/>
          <w:sz w:val="24"/>
          <w:szCs w:val="24"/>
          <w:lang w:eastAsia="it-IT"/>
        </w:rPr>
        <w:t>, come già precedentemente illustrato,</w:t>
      </w:r>
      <w:r w:rsidRPr="00393AE6">
        <w:rPr>
          <w:rFonts w:asciiTheme="minorHAnsi" w:hAnsiTheme="minorHAnsi" w:cs="Helvetica-Condensed"/>
          <w:sz w:val="24"/>
          <w:szCs w:val="24"/>
          <w:lang w:eastAsia="it-IT"/>
        </w:rPr>
        <w:t xml:space="preserve"> al coordinamento tra i settori, allo scopo di armonizzare le attiv</w:t>
      </w:r>
      <w:r w:rsidR="000732A7">
        <w:rPr>
          <w:rFonts w:asciiTheme="minorHAnsi" w:hAnsiTheme="minorHAnsi" w:cs="Helvetica-Condensed"/>
          <w:sz w:val="24"/>
          <w:szCs w:val="24"/>
          <w:lang w:eastAsia="it-IT"/>
        </w:rPr>
        <w:t>ità tra uffici (cosiddetto back-</w:t>
      </w:r>
      <w:r w:rsidRPr="00393AE6">
        <w:rPr>
          <w:rFonts w:asciiTheme="minorHAnsi" w:hAnsiTheme="minorHAnsi" w:cs="Helvetica-Condensed"/>
          <w:sz w:val="24"/>
          <w:szCs w:val="24"/>
          <w:lang w:eastAsia="it-IT"/>
        </w:rPr>
        <w:t>office), per una migliore risposta alla cittadinanza.</w:t>
      </w:r>
    </w:p>
    <w:p w:rsidR="00393AE6" w:rsidRPr="00393AE6" w:rsidRDefault="00393AE6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393AE6" w:rsidRDefault="00393AE6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Condensed"/>
          <w:sz w:val="24"/>
          <w:szCs w:val="24"/>
          <w:lang w:eastAsia="it-IT"/>
        </w:rPr>
      </w:pPr>
      <w:r w:rsidRPr="00393AE6">
        <w:rPr>
          <w:rFonts w:asciiTheme="minorHAnsi" w:hAnsiTheme="minorHAnsi" w:cs="Helvetica-Condensed"/>
          <w:sz w:val="24"/>
          <w:szCs w:val="24"/>
          <w:lang w:eastAsia="it-IT"/>
        </w:rPr>
        <w:t>Al fine di comprendere pienamente le esigenze degli utenti e calibrare su di esse il contenuto e le modalità di erogazione del servizio, l’Ufficio Relazioni con il Pubblico attiva i seguenti interventi:</w:t>
      </w:r>
    </w:p>
    <w:p w:rsidR="002D5953" w:rsidRPr="00393AE6" w:rsidRDefault="00393AE6" w:rsidP="00393AE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Servizio di segreteria generale</w:t>
      </w:r>
    </w:p>
    <w:p w:rsidR="00C303FD" w:rsidRPr="00393AE6" w:rsidRDefault="00C303FD" w:rsidP="00393AE6">
      <w:pPr>
        <w:pStyle w:val="Paragrafoelenco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393AE6">
        <w:rPr>
          <w:rFonts w:asciiTheme="minorHAnsi" w:hAnsiTheme="minorHAnsi"/>
          <w:sz w:val="24"/>
          <w:szCs w:val="24"/>
        </w:rPr>
        <w:t>L’URP garantisce l’esercizio del diritto di accesso agli atti, dando puntuale informazione all’utenza sulle modalità  e requisiti previsti dal regolamento comunale nel rispetto della normativa vigente</w:t>
      </w:r>
      <w:r w:rsidR="00900330">
        <w:rPr>
          <w:rFonts w:asciiTheme="minorHAnsi" w:hAnsiTheme="minorHAnsi"/>
          <w:sz w:val="24"/>
          <w:szCs w:val="24"/>
        </w:rPr>
        <w:t>,</w:t>
      </w:r>
      <w:r w:rsidRPr="00393AE6">
        <w:rPr>
          <w:rFonts w:asciiTheme="minorHAnsi" w:hAnsiTheme="minorHAnsi"/>
          <w:sz w:val="24"/>
          <w:szCs w:val="24"/>
        </w:rPr>
        <w:t xml:space="preserve"> e fornendo indicazioni sull’Ufficio c</w:t>
      </w:r>
      <w:r w:rsidR="00393AE6">
        <w:rPr>
          <w:rFonts w:asciiTheme="minorHAnsi" w:hAnsiTheme="minorHAnsi"/>
          <w:sz w:val="24"/>
          <w:szCs w:val="24"/>
        </w:rPr>
        <w:t>ompetente a ricevere le istanze</w:t>
      </w:r>
    </w:p>
    <w:p w:rsidR="003976DB" w:rsidRPr="00393AE6" w:rsidRDefault="00393AE6" w:rsidP="00393AE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Servizio sviluppo sociale</w:t>
      </w:r>
    </w:p>
    <w:p w:rsidR="00393AE6" w:rsidRPr="00393AE6" w:rsidRDefault="0005769C" w:rsidP="00393AE6">
      <w:pPr>
        <w:pStyle w:val="Paragrafoelenco"/>
        <w:numPr>
          <w:ilvl w:val="0"/>
          <w:numId w:val="20"/>
        </w:numPr>
        <w:spacing w:after="0" w:line="240" w:lineRule="auto"/>
        <w:rPr>
          <w:rStyle w:val="Enfasigrassetto"/>
          <w:rFonts w:asciiTheme="minorHAnsi" w:hAnsiTheme="minorHAnsi"/>
          <w:bCs w:val="0"/>
          <w:sz w:val="24"/>
          <w:szCs w:val="24"/>
        </w:rPr>
      </w:pPr>
      <w:r w:rsidRPr="00393AE6">
        <w:rPr>
          <w:rStyle w:val="Enfasigrassetto"/>
          <w:rFonts w:asciiTheme="minorHAnsi" w:hAnsiTheme="minorHAnsi"/>
          <w:b w:val="0"/>
          <w:sz w:val="24"/>
          <w:szCs w:val="24"/>
        </w:rPr>
        <w:t>Ascolto dei cittadini e rilevazione dei bisogni relativamente alle problematiche sociali, orientamento dei cittadini verso gli uffici competenti</w:t>
      </w:r>
    </w:p>
    <w:p w:rsidR="0085442C" w:rsidRPr="00393AE6" w:rsidRDefault="0005769C" w:rsidP="00393AE6">
      <w:pPr>
        <w:pStyle w:val="Paragrafoelenco"/>
        <w:numPr>
          <w:ilvl w:val="0"/>
          <w:numId w:val="20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393AE6">
        <w:rPr>
          <w:rStyle w:val="Enfasigrassetto"/>
          <w:rFonts w:asciiTheme="minorHAnsi" w:hAnsiTheme="minorHAnsi"/>
          <w:b w:val="0"/>
          <w:sz w:val="24"/>
          <w:szCs w:val="24"/>
        </w:rPr>
        <w:t>Supporto nella ricerca della modulistica attraverso il portale istituzionale e aiuto alla compilazione</w:t>
      </w:r>
    </w:p>
    <w:p w:rsidR="003976DB" w:rsidRPr="00393AE6" w:rsidRDefault="00393AE6" w:rsidP="00393AE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>
        <w:rPr>
          <w:rFonts w:asciiTheme="minorHAnsi" w:hAnsiTheme="minorHAnsi" w:cs="MetaPlusNormal-Roman"/>
          <w:b/>
          <w:sz w:val="24"/>
          <w:szCs w:val="24"/>
          <w:lang w:eastAsia="it-IT"/>
        </w:rPr>
        <w:t>S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ervizio scolastico e diritto allo studio</w:t>
      </w:r>
    </w:p>
    <w:p w:rsidR="00393AE6" w:rsidRDefault="00B273D0" w:rsidP="00393AE6">
      <w:pPr>
        <w:pStyle w:val="Paragrafoelenco"/>
        <w:numPr>
          <w:ilvl w:val="0"/>
          <w:numId w:val="20"/>
        </w:numPr>
        <w:spacing w:after="0" w:line="240" w:lineRule="auto"/>
        <w:rPr>
          <w:rStyle w:val="Enfasigrassetto"/>
          <w:rFonts w:asciiTheme="minorHAnsi" w:hAnsiTheme="minorHAnsi"/>
          <w:b w:val="0"/>
          <w:sz w:val="24"/>
          <w:szCs w:val="24"/>
        </w:rPr>
      </w:pPr>
      <w:r w:rsidRPr="00393AE6">
        <w:rPr>
          <w:rStyle w:val="Enfasigrassetto"/>
          <w:rFonts w:asciiTheme="minorHAnsi" w:hAnsiTheme="minorHAnsi"/>
          <w:b w:val="0"/>
          <w:sz w:val="24"/>
          <w:szCs w:val="24"/>
        </w:rPr>
        <w:t>Informazioni su bandi per l’accesso ai</w:t>
      </w:r>
      <w:r w:rsidR="00C303FD" w:rsidRPr="00393AE6">
        <w:rPr>
          <w:rStyle w:val="Enfasigrassetto"/>
          <w:rFonts w:asciiTheme="minorHAnsi" w:hAnsiTheme="minorHAnsi"/>
          <w:b w:val="0"/>
          <w:sz w:val="24"/>
          <w:szCs w:val="24"/>
        </w:rPr>
        <w:t xml:space="preserve"> seguenti</w:t>
      </w:r>
      <w:r w:rsidRPr="00393AE6">
        <w:rPr>
          <w:rStyle w:val="Enfasigrassetto"/>
          <w:rFonts w:asciiTheme="minorHAnsi" w:hAnsiTheme="minorHAnsi"/>
          <w:b w:val="0"/>
          <w:sz w:val="24"/>
          <w:szCs w:val="24"/>
        </w:rPr>
        <w:t xml:space="preserve"> servizi</w:t>
      </w:r>
      <w:r w:rsidR="00C303FD" w:rsidRPr="00393AE6">
        <w:rPr>
          <w:rStyle w:val="Enfasigrassetto"/>
          <w:rFonts w:asciiTheme="minorHAnsi" w:hAnsiTheme="minorHAnsi"/>
          <w:b w:val="0"/>
          <w:sz w:val="24"/>
          <w:szCs w:val="24"/>
        </w:rPr>
        <w:t xml:space="preserve">: Mensa, Asili </w:t>
      </w:r>
      <w:r w:rsidR="00900330">
        <w:rPr>
          <w:rStyle w:val="Enfasigrassetto"/>
          <w:rFonts w:asciiTheme="minorHAnsi" w:hAnsiTheme="minorHAnsi"/>
          <w:b w:val="0"/>
          <w:sz w:val="24"/>
          <w:szCs w:val="24"/>
        </w:rPr>
        <w:t>N</w:t>
      </w:r>
      <w:r w:rsidR="00C303FD" w:rsidRPr="00393AE6">
        <w:rPr>
          <w:rStyle w:val="Enfasigrassetto"/>
          <w:rFonts w:asciiTheme="minorHAnsi" w:hAnsiTheme="minorHAnsi"/>
          <w:b w:val="0"/>
          <w:sz w:val="24"/>
          <w:szCs w:val="24"/>
        </w:rPr>
        <w:t>ido, Trasporti</w:t>
      </w:r>
      <w:r w:rsidR="00900330">
        <w:rPr>
          <w:rStyle w:val="Enfasigrassetto"/>
          <w:rFonts w:asciiTheme="minorHAnsi" w:hAnsiTheme="minorHAnsi"/>
          <w:b w:val="0"/>
          <w:sz w:val="24"/>
          <w:szCs w:val="24"/>
        </w:rPr>
        <w:t xml:space="preserve"> </w:t>
      </w:r>
    </w:p>
    <w:p w:rsidR="00B273D0" w:rsidRPr="00393AE6" w:rsidRDefault="00B273D0" w:rsidP="00393AE6">
      <w:pPr>
        <w:pStyle w:val="Paragrafoelenco"/>
        <w:numPr>
          <w:ilvl w:val="0"/>
          <w:numId w:val="20"/>
        </w:numPr>
        <w:spacing w:after="0" w:line="240" w:lineRule="auto"/>
        <w:rPr>
          <w:rStyle w:val="Enfasigrassetto"/>
          <w:rFonts w:asciiTheme="minorHAnsi" w:hAnsiTheme="minorHAnsi"/>
          <w:b w:val="0"/>
          <w:sz w:val="24"/>
          <w:szCs w:val="24"/>
        </w:rPr>
      </w:pPr>
      <w:r w:rsidRPr="00393AE6">
        <w:rPr>
          <w:rStyle w:val="Enfasigrassetto"/>
          <w:rFonts w:asciiTheme="minorHAnsi" w:hAnsiTheme="minorHAnsi"/>
          <w:b w:val="0"/>
          <w:sz w:val="24"/>
          <w:szCs w:val="24"/>
        </w:rPr>
        <w:t xml:space="preserve">Supporto nella ricerca della modulistica attraverso il portale istituzionale e </w:t>
      </w:r>
      <w:r w:rsidR="00CA2BA4" w:rsidRPr="00393AE6">
        <w:rPr>
          <w:rStyle w:val="Enfasigrassetto"/>
          <w:rFonts w:asciiTheme="minorHAnsi" w:hAnsiTheme="minorHAnsi"/>
          <w:b w:val="0"/>
          <w:sz w:val="24"/>
          <w:szCs w:val="24"/>
        </w:rPr>
        <w:t>aiuto</w:t>
      </w:r>
      <w:r w:rsidR="00393AE6">
        <w:rPr>
          <w:rStyle w:val="Enfasigrassetto"/>
          <w:rFonts w:asciiTheme="minorHAnsi" w:hAnsiTheme="minorHAnsi"/>
          <w:b w:val="0"/>
          <w:sz w:val="24"/>
          <w:szCs w:val="24"/>
        </w:rPr>
        <w:t xml:space="preserve"> alla compilazione</w:t>
      </w:r>
      <w:r w:rsidR="00900330">
        <w:rPr>
          <w:rStyle w:val="Enfasigrassetto"/>
          <w:rFonts w:asciiTheme="minorHAnsi" w:hAnsiTheme="minorHAnsi"/>
          <w:b w:val="0"/>
          <w:sz w:val="24"/>
          <w:szCs w:val="24"/>
        </w:rPr>
        <w:t xml:space="preserve"> </w:t>
      </w:r>
    </w:p>
    <w:p w:rsidR="003976DB" w:rsidRPr="00393AE6" w:rsidRDefault="00393AE6" w:rsidP="00393AE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>
        <w:rPr>
          <w:rFonts w:asciiTheme="minorHAnsi" w:hAnsiTheme="minorHAnsi" w:cs="MetaPlusNormal-Roman"/>
          <w:b/>
          <w:sz w:val="24"/>
          <w:szCs w:val="24"/>
          <w:lang w:eastAsia="it-IT"/>
        </w:rPr>
        <w:t>S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ervizio sviluppo economico</w:t>
      </w:r>
    </w:p>
    <w:p w:rsidR="00B273D0" w:rsidRPr="00393AE6" w:rsidRDefault="00B273D0" w:rsidP="00393AE6">
      <w:pPr>
        <w:pStyle w:val="Paragrafoelenco"/>
        <w:numPr>
          <w:ilvl w:val="0"/>
          <w:numId w:val="20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393AE6">
        <w:rPr>
          <w:rFonts w:asciiTheme="minorHAnsi" w:hAnsiTheme="minorHAnsi"/>
          <w:sz w:val="24"/>
          <w:szCs w:val="24"/>
        </w:rPr>
        <w:t>Orientamento al cittadino sullo SPORTELLO UNICO ATTIVITA’ PRODUTTIVE ED EDILIZIE (SUAPE)</w:t>
      </w:r>
    </w:p>
    <w:p w:rsidR="003976DB" w:rsidRPr="00393AE6" w:rsidRDefault="00393AE6" w:rsidP="00393AE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>
        <w:rPr>
          <w:rFonts w:asciiTheme="minorHAnsi" w:hAnsiTheme="minorHAnsi" w:cs="MetaPlusNormal-Roman"/>
          <w:b/>
          <w:sz w:val="24"/>
          <w:szCs w:val="24"/>
          <w:lang w:eastAsia="it-IT"/>
        </w:rPr>
        <w:t>S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ervizio demografico</w:t>
      </w:r>
    </w:p>
    <w:p w:rsidR="00393AE6" w:rsidRDefault="00C123A3" w:rsidP="00393AE6">
      <w:pPr>
        <w:pStyle w:val="Paragrafoelenco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393AE6">
        <w:rPr>
          <w:rFonts w:asciiTheme="minorHAnsi" w:hAnsiTheme="minorHAnsi"/>
          <w:sz w:val="24"/>
          <w:szCs w:val="24"/>
        </w:rPr>
        <w:t>Primo orientamento informativo ai cittadini</w:t>
      </w:r>
      <w:r w:rsidR="00804E2D">
        <w:rPr>
          <w:rFonts w:asciiTheme="minorHAnsi" w:hAnsiTheme="minorHAnsi"/>
          <w:sz w:val="24"/>
          <w:szCs w:val="24"/>
        </w:rPr>
        <w:t>, residenti e non</w:t>
      </w:r>
      <w:r w:rsidRPr="00393AE6">
        <w:rPr>
          <w:rFonts w:asciiTheme="minorHAnsi" w:hAnsiTheme="minorHAnsi"/>
          <w:sz w:val="24"/>
          <w:szCs w:val="24"/>
        </w:rPr>
        <w:t>, comunitari ed extracomunitari</w:t>
      </w:r>
      <w:r w:rsidR="00804E2D">
        <w:rPr>
          <w:rFonts w:asciiTheme="minorHAnsi" w:hAnsiTheme="minorHAnsi"/>
          <w:sz w:val="24"/>
          <w:szCs w:val="24"/>
        </w:rPr>
        <w:t>,</w:t>
      </w:r>
      <w:r w:rsidRPr="00393AE6">
        <w:rPr>
          <w:rFonts w:asciiTheme="minorHAnsi" w:hAnsiTheme="minorHAnsi"/>
          <w:sz w:val="24"/>
          <w:szCs w:val="24"/>
        </w:rPr>
        <w:t xml:space="preserve"> circa le competenze dei vari uffici che vanno a formare il </w:t>
      </w:r>
      <w:r w:rsidR="00594D57" w:rsidRPr="00393AE6">
        <w:rPr>
          <w:rFonts w:asciiTheme="minorHAnsi" w:hAnsiTheme="minorHAnsi"/>
          <w:sz w:val="24"/>
          <w:szCs w:val="24"/>
        </w:rPr>
        <w:t>S</w:t>
      </w:r>
      <w:r w:rsidRPr="00393AE6">
        <w:rPr>
          <w:rFonts w:asciiTheme="minorHAnsi" w:hAnsiTheme="minorHAnsi"/>
          <w:sz w:val="24"/>
          <w:szCs w:val="24"/>
        </w:rPr>
        <w:t>ervizio (Ufficio Stato Civile, Ufficio Stato Civile e Leva, Ufficio Anagrafe, Ufficio Elettorale e Statistica, Ufficio AIRE)</w:t>
      </w:r>
    </w:p>
    <w:p w:rsidR="00812298" w:rsidRPr="00393AE6" w:rsidRDefault="00812298" w:rsidP="00393AE6">
      <w:pPr>
        <w:pStyle w:val="Paragrafoelenco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393AE6">
        <w:rPr>
          <w:rStyle w:val="Enfasigrassetto"/>
          <w:rFonts w:asciiTheme="minorHAnsi" w:hAnsiTheme="minorHAnsi"/>
          <w:b w:val="0"/>
          <w:sz w:val="24"/>
          <w:szCs w:val="24"/>
        </w:rPr>
        <w:t>Supporto nella ricerca della modulistica attraverso il portale istituzionale e aiuto alla compilazione</w:t>
      </w:r>
    </w:p>
    <w:p w:rsidR="003976DB" w:rsidRPr="00393AE6" w:rsidRDefault="00393AE6" w:rsidP="00393AE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>
        <w:rPr>
          <w:rFonts w:asciiTheme="minorHAnsi" w:hAnsiTheme="minorHAnsi" w:cs="MetaPlusNormal-Roman"/>
          <w:b/>
          <w:sz w:val="24"/>
          <w:szCs w:val="24"/>
          <w:lang w:eastAsia="it-IT"/>
        </w:rPr>
        <w:t>S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ervizio protezione civile</w:t>
      </w:r>
    </w:p>
    <w:p w:rsidR="00EF2C62" w:rsidRPr="00393AE6" w:rsidRDefault="00594D57" w:rsidP="00393AE6">
      <w:pPr>
        <w:pStyle w:val="Paragrafoelenco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393AE6">
        <w:rPr>
          <w:rFonts w:asciiTheme="minorHAnsi" w:hAnsiTheme="minorHAnsi"/>
          <w:sz w:val="24"/>
          <w:szCs w:val="24"/>
        </w:rPr>
        <w:t>Orientamento ai cittadini sulle competenze del Servizio</w:t>
      </w:r>
      <w:r w:rsidR="00C2123C">
        <w:rPr>
          <w:rFonts w:asciiTheme="minorHAnsi" w:hAnsiTheme="minorHAnsi"/>
          <w:sz w:val="24"/>
          <w:szCs w:val="24"/>
        </w:rPr>
        <w:t>,</w:t>
      </w:r>
      <w:r w:rsidR="00EF2C62" w:rsidRPr="00393AE6">
        <w:rPr>
          <w:rFonts w:asciiTheme="minorHAnsi" w:hAnsiTheme="minorHAnsi"/>
          <w:sz w:val="24"/>
          <w:szCs w:val="24"/>
        </w:rPr>
        <w:t xml:space="preserve"> con l’obiettivo ulteriore di curare nel tempo un’efficace comunicazione esterna circa le azioni programmate ai fini della prevenzione sismica, alluvionale</w:t>
      </w:r>
      <w:r w:rsidR="00C2123C">
        <w:rPr>
          <w:rFonts w:asciiTheme="minorHAnsi" w:hAnsiTheme="minorHAnsi"/>
          <w:sz w:val="24"/>
          <w:szCs w:val="24"/>
        </w:rPr>
        <w:t>,</w:t>
      </w:r>
      <w:r w:rsidR="00EF2C62" w:rsidRPr="00393AE6">
        <w:rPr>
          <w:rFonts w:asciiTheme="minorHAnsi" w:hAnsiTheme="minorHAnsi"/>
          <w:sz w:val="24"/>
          <w:szCs w:val="24"/>
        </w:rPr>
        <w:t xml:space="preserve"> e </w:t>
      </w:r>
      <w:r w:rsidR="00C2123C">
        <w:rPr>
          <w:rFonts w:asciiTheme="minorHAnsi" w:hAnsiTheme="minorHAnsi"/>
          <w:sz w:val="24"/>
          <w:szCs w:val="24"/>
        </w:rPr>
        <w:t xml:space="preserve">di </w:t>
      </w:r>
      <w:r w:rsidR="00EF2C62" w:rsidRPr="00393AE6">
        <w:rPr>
          <w:rFonts w:asciiTheme="minorHAnsi" w:hAnsiTheme="minorHAnsi"/>
          <w:sz w:val="24"/>
          <w:szCs w:val="24"/>
        </w:rPr>
        <w:t>tutela dell</w:t>
      </w:r>
      <w:r w:rsidR="005A6B77">
        <w:rPr>
          <w:rFonts w:asciiTheme="minorHAnsi" w:hAnsiTheme="minorHAnsi"/>
          <w:sz w:val="24"/>
          <w:szCs w:val="24"/>
        </w:rPr>
        <w:t>’incolumità pubblica e privata</w:t>
      </w:r>
    </w:p>
    <w:p w:rsidR="003976DB" w:rsidRPr="00393AE6" w:rsidRDefault="005A6B77" w:rsidP="00393AE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>
        <w:rPr>
          <w:rFonts w:asciiTheme="minorHAnsi" w:hAnsiTheme="minorHAnsi" w:cs="MetaPlusNormal-Roman"/>
          <w:b/>
          <w:sz w:val="24"/>
          <w:szCs w:val="24"/>
          <w:lang w:eastAsia="it-IT"/>
        </w:rPr>
        <w:t>S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ervizio manutenzioni</w:t>
      </w:r>
    </w:p>
    <w:p w:rsidR="00EF2C62" w:rsidRPr="005A6B77" w:rsidRDefault="00EF2C62" w:rsidP="005A6B77">
      <w:pPr>
        <w:pStyle w:val="Paragrafoelenco"/>
        <w:numPr>
          <w:ilvl w:val="0"/>
          <w:numId w:val="20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5A6B77">
        <w:rPr>
          <w:rFonts w:asciiTheme="minorHAnsi" w:hAnsiTheme="minorHAnsi"/>
          <w:sz w:val="24"/>
          <w:szCs w:val="24"/>
        </w:rPr>
        <w:t>Orientamento dei cittadini e sensibilizzazione  all’utilizzo appropriato del sistema della segnalazione, fornendo i due contatti fondamentali a disposizione</w:t>
      </w:r>
      <w:r w:rsidR="005A6B77">
        <w:rPr>
          <w:rFonts w:asciiTheme="minorHAnsi" w:hAnsiTheme="minorHAnsi"/>
          <w:sz w:val="24"/>
          <w:szCs w:val="24"/>
        </w:rPr>
        <w:t xml:space="preserve">, </w:t>
      </w:r>
      <w:r w:rsidRPr="005A6B77">
        <w:rPr>
          <w:rFonts w:asciiTheme="minorHAnsi" w:hAnsiTheme="minorHAnsi"/>
          <w:sz w:val="24"/>
          <w:szCs w:val="24"/>
        </w:rPr>
        <w:t xml:space="preserve">il sito internet “DECORO URBANO” </w:t>
      </w:r>
      <w:r w:rsidR="005A6B77">
        <w:rPr>
          <w:rFonts w:asciiTheme="minorHAnsi" w:hAnsiTheme="minorHAnsi"/>
          <w:sz w:val="24"/>
          <w:szCs w:val="24"/>
        </w:rPr>
        <w:t xml:space="preserve">(raggiungibile anche direttamente dalla home </w:t>
      </w:r>
      <w:proofErr w:type="spellStart"/>
      <w:r w:rsidR="005A6B77">
        <w:rPr>
          <w:rFonts w:asciiTheme="minorHAnsi" w:hAnsiTheme="minorHAnsi"/>
          <w:sz w:val="24"/>
          <w:szCs w:val="24"/>
        </w:rPr>
        <w:t>page</w:t>
      </w:r>
      <w:proofErr w:type="spellEnd"/>
      <w:r w:rsidR="005A6B77">
        <w:rPr>
          <w:rFonts w:asciiTheme="minorHAnsi" w:hAnsiTheme="minorHAnsi"/>
          <w:sz w:val="24"/>
          <w:szCs w:val="24"/>
        </w:rPr>
        <w:t xml:space="preserve"> del portale istituzionale del Comune di Gubbio), </w:t>
      </w:r>
      <w:r w:rsidRPr="005A6B77">
        <w:rPr>
          <w:rFonts w:asciiTheme="minorHAnsi" w:hAnsiTheme="minorHAnsi"/>
          <w:sz w:val="24"/>
          <w:szCs w:val="24"/>
        </w:rPr>
        <w:t>e</w:t>
      </w:r>
      <w:r w:rsidR="005A6B77">
        <w:rPr>
          <w:rFonts w:asciiTheme="minorHAnsi" w:hAnsiTheme="minorHAnsi"/>
          <w:sz w:val="24"/>
          <w:szCs w:val="24"/>
        </w:rPr>
        <w:t>d</w:t>
      </w:r>
      <w:r w:rsidRPr="005A6B77">
        <w:rPr>
          <w:rFonts w:asciiTheme="minorHAnsi" w:hAnsiTheme="minorHAnsi"/>
          <w:sz w:val="24"/>
          <w:szCs w:val="24"/>
        </w:rPr>
        <w:t xml:space="preserve"> il numero di telefono </w:t>
      </w:r>
      <w:r w:rsidR="006E1AD3" w:rsidRPr="005A6B77">
        <w:rPr>
          <w:rFonts w:asciiTheme="minorHAnsi" w:hAnsiTheme="minorHAnsi"/>
          <w:sz w:val="24"/>
          <w:szCs w:val="24"/>
        </w:rPr>
        <w:t>dedicato</w:t>
      </w:r>
      <w:r w:rsidR="005A6B77">
        <w:rPr>
          <w:rFonts w:asciiTheme="minorHAnsi" w:hAnsiTheme="minorHAnsi"/>
          <w:sz w:val="24"/>
          <w:szCs w:val="24"/>
        </w:rPr>
        <w:t xml:space="preserve"> </w:t>
      </w:r>
      <w:r w:rsidRPr="005A6B77">
        <w:rPr>
          <w:rFonts w:asciiTheme="minorHAnsi" w:hAnsiTheme="minorHAnsi"/>
          <w:sz w:val="24"/>
          <w:szCs w:val="24"/>
        </w:rPr>
        <w:t xml:space="preserve"> 0759237366</w:t>
      </w:r>
    </w:p>
    <w:p w:rsidR="003976DB" w:rsidRPr="00393AE6" w:rsidRDefault="005A6B77" w:rsidP="00393AE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>
        <w:rPr>
          <w:rFonts w:asciiTheme="minorHAnsi" w:hAnsiTheme="minorHAnsi" w:cs="MetaPlusNormal-Roman"/>
          <w:b/>
          <w:sz w:val="24"/>
          <w:szCs w:val="24"/>
          <w:lang w:eastAsia="it-IT"/>
        </w:rPr>
        <w:lastRenderedPageBreak/>
        <w:t>S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ervizio ambiente</w:t>
      </w:r>
    </w:p>
    <w:p w:rsidR="00C2123C" w:rsidRPr="00C2123C" w:rsidRDefault="00EF2C62" w:rsidP="00C2123C">
      <w:pPr>
        <w:pStyle w:val="Paragrafoelenco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4232FA">
        <w:rPr>
          <w:rFonts w:asciiTheme="minorHAnsi" w:hAnsiTheme="minorHAnsi"/>
          <w:sz w:val="24"/>
          <w:szCs w:val="24"/>
        </w:rPr>
        <w:t>Orientamento dei cittadini su</w:t>
      </w:r>
      <w:r w:rsidR="00070B61" w:rsidRPr="004232FA">
        <w:rPr>
          <w:rFonts w:asciiTheme="minorHAnsi" w:hAnsiTheme="minorHAnsi"/>
          <w:sz w:val="24"/>
          <w:szCs w:val="24"/>
        </w:rPr>
        <w:t xml:space="preserve"> tutte le competenze del Servizio e particolare sensibilizzazione riguardo a</w:t>
      </w:r>
      <w:r w:rsidRPr="004232FA">
        <w:rPr>
          <w:rFonts w:asciiTheme="minorHAnsi" w:hAnsiTheme="minorHAnsi"/>
          <w:sz w:val="24"/>
          <w:szCs w:val="24"/>
        </w:rPr>
        <w:t xml:space="preserve">lla </w:t>
      </w:r>
      <w:r w:rsidR="00070B61" w:rsidRPr="004232FA">
        <w:rPr>
          <w:rFonts w:asciiTheme="minorHAnsi" w:hAnsiTheme="minorHAnsi"/>
          <w:sz w:val="24"/>
          <w:szCs w:val="24"/>
        </w:rPr>
        <w:t>RACCOLTA DIFFERENZIATA con distribuzione di b</w:t>
      </w:r>
      <w:r w:rsidR="004232FA">
        <w:rPr>
          <w:rFonts w:asciiTheme="minorHAnsi" w:hAnsiTheme="minorHAnsi"/>
          <w:sz w:val="24"/>
          <w:szCs w:val="24"/>
        </w:rPr>
        <w:t>rochure e materiale informativo</w:t>
      </w:r>
    </w:p>
    <w:p w:rsidR="003976DB" w:rsidRPr="00393AE6" w:rsidRDefault="004232FA" w:rsidP="00393AE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>
        <w:rPr>
          <w:rFonts w:asciiTheme="minorHAnsi" w:hAnsiTheme="minorHAnsi" w:cs="MetaPlusNormal-Roman"/>
          <w:b/>
          <w:sz w:val="24"/>
          <w:szCs w:val="24"/>
          <w:lang w:eastAsia="it-IT"/>
        </w:rPr>
        <w:t>S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ervizio cimiteriale</w:t>
      </w:r>
    </w:p>
    <w:p w:rsidR="00070B61" w:rsidRPr="004232FA" w:rsidRDefault="00B42410" w:rsidP="004232FA">
      <w:pPr>
        <w:pStyle w:val="Paragrafoelenco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4232FA">
        <w:rPr>
          <w:rFonts w:asciiTheme="minorHAnsi" w:hAnsiTheme="minorHAnsi"/>
          <w:sz w:val="24"/>
          <w:szCs w:val="24"/>
        </w:rPr>
        <w:t>Informativa generale sulla fruizione del Servizio nelle sue varie componenti e invio agli uffici competenti per il disbrigo di pratiche</w:t>
      </w:r>
    </w:p>
    <w:p w:rsidR="003976DB" w:rsidRPr="00393AE6" w:rsidRDefault="004232FA" w:rsidP="00393AE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>
        <w:rPr>
          <w:rFonts w:asciiTheme="minorHAnsi" w:hAnsiTheme="minorHAnsi" w:cs="MetaPlusNormal-Roman"/>
          <w:b/>
          <w:sz w:val="24"/>
          <w:szCs w:val="24"/>
          <w:lang w:eastAsia="it-IT"/>
        </w:rPr>
        <w:t>S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ervizio finanziario</w:t>
      </w:r>
    </w:p>
    <w:p w:rsidR="00FD432B" w:rsidRPr="004232FA" w:rsidRDefault="009B7E06" w:rsidP="004232FA">
      <w:pPr>
        <w:pStyle w:val="Paragrafoelenco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4232FA">
        <w:rPr>
          <w:rFonts w:asciiTheme="minorHAnsi" w:hAnsiTheme="minorHAnsi"/>
          <w:sz w:val="24"/>
          <w:szCs w:val="24"/>
        </w:rPr>
        <w:t xml:space="preserve">Orientamento generale a cittadini singoli e imprese nei loro rapporti economici con il Comune e </w:t>
      </w:r>
      <w:r w:rsidR="0033147C">
        <w:rPr>
          <w:rFonts w:asciiTheme="minorHAnsi" w:hAnsiTheme="minorHAnsi"/>
          <w:sz w:val="24"/>
          <w:szCs w:val="24"/>
        </w:rPr>
        <w:t>segnalazione ai</w:t>
      </w:r>
      <w:r w:rsidRPr="004232FA">
        <w:rPr>
          <w:rFonts w:asciiTheme="minorHAnsi" w:hAnsiTheme="minorHAnsi"/>
          <w:sz w:val="24"/>
          <w:szCs w:val="24"/>
        </w:rPr>
        <w:t xml:space="preserve"> cittadini </w:t>
      </w:r>
      <w:r w:rsidR="0033147C">
        <w:rPr>
          <w:rFonts w:asciiTheme="minorHAnsi" w:hAnsiTheme="minorHAnsi"/>
          <w:sz w:val="24"/>
          <w:szCs w:val="24"/>
        </w:rPr>
        <w:t>de</w:t>
      </w:r>
      <w:r w:rsidRPr="004232FA">
        <w:rPr>
          <w:rFonts w:asciiTheme="minorHAnsi" w:hAnsiTheme="minorHAnsi"/>
          <w:sz w:val="24"/>
          <w:szCs w:val="24"/>
        </w:rPr>
        <w:t>gli Uffici competenti per chiarimen</w:t>
      </w:r>
      <w:r w:rsidR="00C2123C">
        <w:rPr>
          <w:rFonts w:asciiTheme="minorHAnsi" w:hAnsiTheme="minorHAnsi"/>
          <w:sz w:val="24"/>
          <w:szCs w:val="24"/>
        </w:rPr>
        <w:t xml:space="preserve">ti attinenti </w:t>
      </w:r>
      <w:r w:rsidR="004232FA">
        <w:rPr>
          <w:rFonts w:asciiTheme="minorHAnsi" w:hAnsiTheme="minorHAnsi"/>
          <w:sz w:val="24"/>
          <w:szCs w:val="24"/>
        </w:rPr>
        <w:t>i tributi locali</w:t>
      </w:r>
    </w:p>
    <w:p w:rsidR="003976DB" w:rsidRPr="00393AE6" w:rsidRDefault="004232FA" w:rsidP="00393AE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>
        <w:rPr>
          <w:rFonts w:asciiTheme="minorHAnsi" w:hAnsiTheme="minorHAnsi" w:cs="MetaPlusNormal-Roman"/>
          <w:b/>
          <w:sz w:val="24"/>
          <w:szCs w:val="24"/>
          <w:lang w:eastAsia="it-IT"/>
        </w:rPr>
        <w:t>S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ervizio urbanistica</w:t>
      </w:r>
    </w:p>
    <w:p w:rsidR="00BA0D98" w:rsidRPr="004232FA" w:rsidRDefault="00D36403" w:rsidP="004232FA">
      <w:pPr>
        <w:pStyle w:val="Paragrafoelenco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4232FA">
        <w:rPr>
          <w:rFonts w:asciiTheme="minorHAnsi" w:hAnsiTheme="minorHAnsi"/>
          <w:sz w:val="24"/>
          <w:szCs w:val="24"/>
        </w:rPr>
        <w:t xml:space="preserve">Orientamento del cittadino </w:t>
      </w:r>
      <w:r w:rsidR="0033147C">
        <w:rPr>
          <w:rFonts w:asciiTheme="minorHAnsi" w:hAnsiTheme="minorHAnsi"/>
          <w:sz w:val="24"/>
          <w:szCs w:val="24"/>
        </w:rPr>
        <w:t>e indicazione de</w:t>
      </w:r>
      <w:r w:rsidRPr="004232FA">
        <w:rPr>
          <w:rFonts w:asciiTheme="minorHAnsi" w:hAnsiTheme="minorHAnsi"/>
          <w:sz w:val="24"/>
          <w:szCs w:val="24"/>
        </w:rPr>
        <w:t>gli Uffici, negli orari previsti,</w:t>
      </w:r>
      <w:r w:rsidR="00C34540" w:rsidRPr="004232FA">
        <w:rPr>
          <w:rFonts w:asciiTheme="minorHAnsi" w:hAnsiTheme="minorHAnsi"/>
          <w:sz w:val="24"/>
          <w:szCs w:val="24"/>
        </w:rPr>
        <w:t xml:space="preserve"> per protocollazione richieste e contatti</w:t>
      </w:r>
      <w:r w:rsidR="004232FA">
        <w:rPr>
          <w:rFonts w:asciiTheme="minorHAnsi" w:hAnsiTheme="minorHAnsi"/>
          <w:sz w:val="24"/>
          <w:szCs w:val="24"/>
        </w:rPr>
        <w:t xml:space="preserve"> SUAPE</w:t>
      </w:r>
    </w:p>
    <w:p w:rsidR="003976DB" w:rsidRPr="00393AE6" w:rsidRDefault="004232FA" w:rsidP="00393AE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>
        <w:rPr>
          <w:rFonts w:asciiTheme="minorHAnsi" w:hAnsiTheme="minorHAnsi" w:cs="MetaPlusNormal-Roman"/>
          <w:b/>
          <w:sz w:val="24"/>
          <w:szCs w:val="24"/>
          <w:lang w:eastAsia="it-IT"/>
        </w:rPr>
        <w:t>S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ervizio turismo e cultura</w:t>
      </w:r>
    </w:p>
    <w:p w:rsidR="004232FA" w:rsidRPr="004232FA" w:rsidRDefault="00D36403" w:rsidP="004232FA">
      <w:pPr>
        <w:pStyle w:val="Paragrafoelenco"/>
        <w:numPr>
          <w:ilvl w:val="0"/>
          <w:numId w:val="20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4232FA">
        <w:rPr>
          <w:rFonts w:asciiTheme="minorHAnsi" w:hAnsiTheme="minorHAnsi"/>
          <w:sz w:val="24"/>
          <w:szCs w:val="24"/>
        </w:rPr>
        <w:t>Orientamento del cittadino all’uso del portale tematico per le informazioni inerenti il Servizio Turismo ed eventi cultur</w:t>
      </w:r>
      <w:r w:rsidR="007D5425" w:rsidRPr="004232FA">
        <w:rPr>
          <w:rFonts w:asciiTheme="minorHAnsi" w:hAnsiTheme="minorHAnsi"/>
          <w:sz w:val="24"/>
          <w:szCs w:val="24"/>
        </w:rPr>
        <w:t>ali</w:t>
      </w:r>
    </w:p>
    <w:p w:rsidR="00D36403" w:rsidRPr="004232FA" w:rsidRDefault="004D260B" w:rsidP="004232FA">
      <w:pPr>
        <w:pStyle w:val="Paragrafoelenco"/>
        <w:numPr>
          <w:ilvl w:val="0"/>
          <w:numId w:val="20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4232FA">
        <w:rPr>
          <w:rFonts w:asciiTheme="minorHAnsi" w:hAnsiTheme="minorHAnsi"/>
          <w:sz w:val="24"/>
          <w:szCs w:val="24"/>
        </w:rPr>
        <w:t>Informazioni alle associazioni culturali per eventuali contributi alle attività, come da regolamento</w:t>
      </w:r>
    </w:p>
    <w:p w:rsidR="00F119B8" w:rsidRPr="00393AE6" w:rsidRDefault="004232FA" w:rsidP="00393AE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>
        <w:rPr>
          <w:rFonts w:asciiTheme="minorHAnsi" w:hAnsiTheme="minorHAnsi" w:cs="MetaPlusNormal-Roman"/>
          <w:b/>
          <w:sz w:val="24"/>
          <w:szCs w:val="24"/>
          <w:lang w:eastAsia="it-IT"/>
        </w:rPr>
        <w:t>B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 xml:space="preserve">iblioteca </w:t>
      </w:r>
      <w:proofErr w:type="spellStart"/>
      <w:r>
        <w:rPr>
          <w:rFonts w:asciiTheme="minorHAnsi" w:hAnsiTheme="minorHAnsi" w:cs="MetaPlusNormal-Roman"/>
          <w:b/>
          <w:sz w:val="24"/>
          <w:szCs w:val="24"/>
          <w:lang w:eastAsia="it-IT"/>
        </w:rPr>
        <w:t>S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perelliana</w:t>
      </w:r>
      <w:proofErr w:type="spellEnd"/>
    </w:p>
    <w:p w:rsidR="004232FA" w:rsidRPr="004232FA" w:rsidRDefault="007D5425" w:rsidP="004232FA">
      <w:pPr>
        <w:pStyle w:val="Paragrafoelenco"/>
        <w:numPr>
          <w:ilvl w:val="0"/>
          <w:numId w:val="20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4232FA">
        <w:rPr>
          <w:rFonts w:asciiTheme="minorHAnsi" w:hAnsiTheme="minorHAnsi"/>
          <w:sz w:val="24"/>
          <w:szCs w:val="24"/>
        </w:rPr>
        <w:t xml:space="preserve">Orientamento del cittadino all’uso del portale tematico per le informazioni inerenti il Servizio </w:t>
      </w:r>
    </w:p>
    <w:p w:rsidR="007D5425" w:rsidRPr="004232FA" w:rsidRDefault="007D5425" w:rsidP="004232FA">
      <w:pPr>
        <w:pStyle w:val="Paragrafoelenco"/>
        <w:numPr>
          <w:ilvl w:val="0"/>
          <w:numId w:val="20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4232FA">
        <w:rPr>
          <w:rFonts w:asciiTheme="minorHAnsi" w:hAnsiTheme="minorHAnsi"/>
          <w:sz w:val="24"/>
          <w:szCs w:val="24"/>
        </w:rPr>
        <w:t>Informazioni su iniziative ed eventi in Biblioteca, distribuzione materiale informativo</w:t>
      </w:r>
    </w:p>
    <w:p w:rsidR="003F18CA" w:rsidRPr="00393AE6" w:rsidRDefault="004232FA" w:rsidP="00393AE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>
        <w:rPr>
          <w:rFonts w:asciiTheme="minorHAnsi" w:hAnsiTheme="minorHAnsi" w:cs="MetaPlusNormal-Roman"/>
          <w:b/>
          <w:sz w:val="24"/>
          <w:szCs w:val="24"/>
          <w:lang w:eastAsia="it-IT"/>
        </w:rPr>
        <w:t>P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 xml:space="preserve">olizia </w:t>
      </w:r>
      <w:r>
        <w:rPr>
          <w:rFonts w:asciiTheme="minorHAnsi" w:hAnsiTheme="minorHAnsi" w:cs="MetaPlusNormal-Roman"/>
          <w:b/>
          <w:sz w:val="24"/>
          <w:szCs w:val="24"/>
          <w:lang w:eastAsia="it-IT"/>
        </w:rPr>
        <w:t>M</w:t>
      </w:r>
      <w:r w:rsidRPr="00393AE6">
        <w:rPr>
          <w:rFonts w:asciiTheme="minorHAnsi" w:hAnsiTheme="minorHAnsi" w:cs="MetaPlusNormal-Roman"/>
          <w:b/>
          <w:sz w:val="24"/>
          <w:szCs w:val="24"/>
          <w:lang w:eastAsia="it-IT"/>
        </w:rPr>
        <w:t>unicipale</w:t>
      </w:r>
    </w:p>
    <w:p w:rsidR="00CA2BA4" w:rsidRPr="004232FA" w:rsidRDefault="00CA2BA4" w:rsidP="004232FA">
      <w:pPr>
        <w:pStyle w:val="Paragrafoelenco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24"/>
          <w:szCs w:val="24"/>
          <w:lang w:eastAsia="it-IT"/>
        </w:rPr>
      </w:pPr>
      <w:r w:rsidRPr="004232FA">
        <w:rPr>
          <w:rFonts w:asciiTheme="minorHAnsi" w:hAnsiTheme="minorHAnsi"/>
          <w:sz w:val="24"/>
          <w:szCs w:val="24"/>
          <w:lang w:eastAsia="it-IT"/>
        </w:rPr>
        <w:t>Orientamento dell’utenza verso le competenze del Servizio, reperimento di tutta la modulistica tramite il portale istituzionale e supporto alla compilazione.</w:t>
      </w:r>
    </w:p>
    <w:p w:rsidR="00257D60" w:rsidRPr="00AC7377" w:rsidRDefault="00257D60" w:rsidP="00257D6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b/>
          <w:sz w:val="24"/>
          <w:szCs w:val="24"/>
          <w:lang w:eastAsia="it-IT"/>
        </w:rPr>
      </w:pPr>
      <w:r w:rsidRPr="00AC7377">
        <w:rPr>
          <w:rFonts w:asciiTheme="minorHAnsi" w:hAnsiTheme="minorHAnsi" w:cs="MetaPlusNormal-Roman"/>
          <w:b/>
          <w:sz w:val="24"/>
          <w:szCs w:val="24"/>
          <w:lang w:eastAsia="it-IT"/>
        </w:rPr>
        <w:t>Newsletter istituzionale</w:t>
      </w:r>
    </w:p>
    <w:p w:rsidR="00257D60" w:rsidRPr="00AC7377" w:rsidRDefault="00257D60" w:rsidP="00257D60">
      <w:pPr>
        <w:pStyle w:val="Paragrafoelenco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24"/>
          <w:szCs w:val="24"/>
          <w:lang w:eastAsia="it-IT"/>
        </w:rPr>
      </w:pPr>
      <w:r w:rsidRPr="00AC7377">
        <w:rPr>
          <w:rFonts w:asciiTheme="minorHAnsi" w:hAnsiTheme="minorHAnsi"/>
          <w:sz w:val="24"/>
          <w:szCs w:val="24"/>
          <w:lang w:eastAsia="it-IT"/>
        </w:rPr>
        <w:t>Gestione delle richieste dell’utenza di iscrizione al servizio di newsletter istituzionale (sia mail che sms) attraverso pagina web dedicata nell’area URP del portale</w:t>
      </w:r>
      <w:r w:rsidR="004536A0" w:rsidRPr="00AC7377">
        <w:rPr>
          <w:rFonts w:asciiTheme="minorHAnsi" w:hAnsiTheme="minorHAnsi"/>
          <w:sz w:val="24"/>
          <w:szCs w:val="24"/>
          <w:lang w:eastAsia="it-IT"/>
        </w:rPr>
        <w:t xml:space="preserve"> comunale</w:t>
      </w:r>
      <w:r w:rsidRPr="00AC7377">
        <w:rPr>
          <w:rFonts w:asciiTheme="minorHAnsi" w:hAnsiTheme="minorHAnsi"/>
          <w:sz w:val="24"/>
          <w:szCs w:val="24"/>
          <w:lang w:eastAsia="it-IT"/>
        </w:rPr>
        <w:t xml:space="preserve">, e </w:t>
      </w:r>
      <w:r w:rsidR="004536A0" w:rsidRPr="00AC7377">
        <w:rPr>
          <w:rFonts w:asciiTheme="minorHAnsi" w:hAnsiTheme="minorHAnsi"/>
          <w:sz w:val="24"/>
          <w:szCs w:val="24"/>
          <w:lang w:eastAsia="it-IT"/>
        </w:rPr>
        <w:t xml:space="preserve">gestione </w:t>
      </w:r>
      <w:r w:rsidRPr="00AC7377">
        <w:rPr>
          <w:rFonts w:asciiTheme="minorHAnsi" w:hAnsiTheme="minorHAnsi"/>
          <w:sz w:val="24"/>
          <w:szCs w:val="24"/>
          <w:lang w:eastAsia="it-IT"/>
        </w:rPr>
        <w:t>delle informazioni risultanti dal back-office.</w:t>
      </w:r>
    </w:p>
    <w:p w:rsidR="00257D60" w:rsidRPr="00AC7377" w:rsidRDefault="00257D60" w:rsidP="00257D60">
      <w:pPr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A3514C" w:rsidRPr="00393AE6" w:rsidRDefault="00A3514C" w:rsidP="00393AE6">
      <w:pPr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81494D" w:rsidRDefault="0081494D">
      <w:pPr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>
        <w:rPr>
          <w:rFonts w:asciiTheme="minorHAnsi" w:hAnsiTheme="minorHAnsi" w:cs="MetaPlusNormal-Roman"/>
          <w:sz w:val="24"/>
          <w:szCs w:val="24"/>
          <w:lang w:eastAsia="it-IT"/>
        </w:rPr>
        <w:br w:type="page"/>
      </w:r>
    </w:p>
    <w:p w:rsidR="003F18CA" w:rsidRPr="00B448FD" w:rsidRDefault="0081494D" w:rsidP="00B448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Condensed-Bold"/>
          <w:b/>
          <w:bCs/>
          <w:sz w:val="28"/>
          <w:szCs w:val="28"/>
          <w:lang w:eastAsia="it-IT"/>
        </w:rPr>
      </w:pPr>
      <w:r w:rsidRPr="00B448FD">
        <w:rPr>
          <w:rFonts w:asciiTheme="minorHAnsi" w:hAnsiTheme="minorHAnsi" w:cs="Helvetica-Condensed-Bold"/>
          <w:b/>
          <w:bCs/>
          <w:sz w:val="28"/>
          <w:szCs w:val="28"/>
          <w:lang w:eastAsia="it-IT"/>
        </w:rPr>
        <w:lastRenderedPageBreak/>
        <w:t>INDAGINI SULLA SODDISFAZIONE DELL’UTENZA</w:t>
      </w:r>
    </w:p>
    <w:p w:rsidR="00AC0B57" w:rsidRDefault="00AC0B57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3F18CA" w:rsidRDefault="003F18CA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Un elemento fondamentale per ottenere un miglioramento nell’erogazione</w:t>
      </w:r>
      <w:r w:rsidR="00142B0F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del </w:t>
      </w:r>
      <w:r w:rsidR="00EC2B45">
        <w:rPr>
          <w:rFonts w:asciiTheme="minorHAnsi" w:hAnsiTheme="minorHAnsi" w:cs="MetaPlusNormal-Roman"/>
          <w:sz w:val="24"/>
          <w:szCs w:val="24"/>
          <w:lang w:eastAsia="it-IT"/>
        </w:rPr>
        <w:t>S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ervizio </w:t>
      </w:r>
      <w:r w:rsidR="00EC2B45">
        <w:rPr>
          <w:rFonts w:asciiTheme="minorHAnsi" w:hAnsiTheme="minorHAnsi" w:cs="MetaPlusNormal-Roman"/>
          <w:sz w:val="24"/>
          <w:szCs w:val="24"/>
          <w:lang w:eastAsia="it-IT"/>
        </w:rPr>
        <w:t xml:space="preserve">URP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è quello dell’ascolto delle esigenze</w:t>
      </w:r>
      <w:r w:rsidR="00E3665A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dei cittadini e la conoscenza del loro grado di soddisfazione.</w:t>
      </w:r>
    </w:p>
    <w:p w:rsidR="00EC2B45" w:rsidRPr="00393AE6" w:rsidRDefault="00EC2B45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3F18CA" w:rsidRPr="00393AE6" w:rsidRDefault="003F18CA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A questo scopo</w:t>
      </w:r>
      <w:r w:rsidR="00EC2B45">
        <w:rPr>
          <w:rFonts w:asciiTheme="minorHAnsi" w:hAnsiTheme="minorHAnsi" w:cs="MetaPlusNormal-Roman"/>
          <w:sz w:val="24"/>
          <w:szCs w:val="24"/>
          <w:lang w:eastAsia="it-IT"/>
        </w:rPr>
        <w:t>,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l’</w:t>
      </w:r>
      <w:r w:rsidR="004D2E22" w:rsidRPr="00393AE6">
        <w:rPr>
          <w:rFonts w:asciiTheme="minorHAnsi" w:hAnsiTheme="minorHAnsi" w:cs="MetaPlusNormal-Roman"/>
          <w:sz w:val="24"/>
          <w:szCs w:val="24"/>
          <w:lang w:eastAsia="it-IT"/>
        </w:rPr>
        <w:t>URP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utilizza strumenti di comunicazione e confronto con gli utenti</w:t>
      </w:r>
      <w:r w:rsidR="0077037B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attraverso i quali i cittadini potranno far pervenire le loro opinioni,</w:t>
      </w:r>
      <w:r w:rsidR="00142B0F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i loro </w:t>
      </w:r>
      <w:r w:rsidR="00EC2B45">
        <w:rPr>
          <w:rFonts w:asciiTheme="minorHAnsi" w:hAnsiTheme="minorHAnsi" w:cs="MetaPlusNormal-Roman"/>
          <w:sz w:val="24"/>
          <w:szCs w:val="24"/>
          <w:lang w:eastAsia="it-IT"/>
        </w:rPr>
        <w:t>giudizi, le loro osservazioni e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d</w:t>
      </w:r>
      <w:r w:rsidR="00EC2B45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i loro suggerimenti.</w:t>
      </w:r>
    </w:p>
    <w:p w:rsidR="003F18CA" w:rsidRPr="00393AE6" w:rsidRDefault="003F18CA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1B42D9" w:rsidRPr="00393AE6" w:rsidRDefault="001B42D9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Questi strumenti sono:</w:t>
      </w:r>
    </w:p>
    <w:p w:rsidR="001B42D9" w:rsidRPr="00393AE6" w:rsidRDefault="001B42D9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– Indagini periodiche sulla soddisfazione dell’utenza (questionari)</w:t>
      </w:r>
      <w:r w:rsidR="00CD2F80" w:rsidRPr="00393AE6">
        <w:rPr>
          <w:rFonts w:asciiTheme="minorHAnsi" w:hAnsiTheme="minorHAnsi" w:cs="MetaPlusNormal-Roman"/>
          <w:sz w:val="24"/>
          <w:szCs w:val="24"/>
          <w:lang w:eastAsia="it-IT"/>
        </w:rPr>
        <w:t>, sia in relazione ai servizi erogati dall’URP, sia in relazione ai servizi erogati</w:t>
      </w:r>
      <w:r w:rsidR="00687B19">
        <w:rPr>
          <w:rFonts w:asciiTheme="minorHAnsi" w:hAnsiTheme="minorHAnsi" w:cs="MetaPlusNormal-Roman"/>
          <w:sz w:val="24"/>
          <w:szCs w:val="24"/>
          <w:lang w:eastAsia="it-IT"/>
        </w:rPr>
        <w:t xml:space="preserve"> dai singoli Uffici Comunali</w:t>
      </w:r>
    </w:p>
    <w:p w:rsidR="001B42D9" w:rsidRPr="00393AE6" w:rsidRDefault="001B42D9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– Analisi delle segnalazioni pervenute all’</w:t>
      </w:r>
      <w:r w:rsidR="004D2E22" w:rsidRPr="00393AE6">
        <w:rPr>
          <w:rFonts w:asciiTheme="minorHAnsi" w:hAnsiTheme="minorHAnsi" w:cs="MetaPlusNormal-Roman"/>
          <w:sz w:val="24"/>
          <w:szCs w:val="24"/>
          <w:lang w:eastAsia="it-IT"/>
        </w:rPr>
        <w:t>URP</w:t>
      </w:r>
    </w:p>
    <w:p w:rsidR="001B42D9" w:rsidRDefault="001B42D9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– Analisi dei casi in cui non vengono rispettati gli standard prestabiliti</w:t>
      </w:r>
      <w:r w:rsidR="00142B0F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da questa </w:t>
      </w:r>
      <w:r w:rsidR="00687B19">
        <w:rPr>
          <w:rFonts w:asciiTheme="minorHAnsi" w:hAnsiTheme="minorHAnsi" w:cs="MetaPlusNormal-Roman"/>
          <w:sz w:val="24"/>
          <w:szCs w:val="24"/>
          <w:lang w:eastAsia="it-IT"/>
        </w:rPr>
        <w:t>“Carta dei Servizi”</w:t>
      </w:r>
    </w:p>
    <w:p w:rsidR="00257D60" w:rsidRPr="00AC7377" w:rsidRDefault="00257D60" w:rsidP="00257D6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AC7377">
        <w:rPr>
          <w:rFonts w:asciiTheme="minorHAnsi" w:hAnsiTheme="minorHAnsi" w:cs="MetaPlusNormal-Roman"/>
          <w:sz w:val="24"/>
          <w:szCs w:val="24"/>
          <w:lang w:eastAsia="it-IT"/>
        </w:rPr>
        <w:t>– Analisi delle informazioni di back</w:t>
      </w:r>
      <w:r w:rsidR="004536A0" w:rsidRPr="00AC7377">
        <w:rPr>
          <w:rFonts w:asciiTheme="minorHAnsi" w:hAnsiTheme="minorHAnsi" w:cs="MetaPlusNormal-Roman"/>
          <w:sz w:val="24"/>
          <w:szCs w:val="24"/>
          <w:lang w:eastAsia="it-IT"/>
        </w:rPr>
        <w:t>-</w:t>
      </w:r>
      <w:r w:rsidRPr="00AC7377">
        <w:rPr>
          <w:rFonts w:asciiTheme="minorHAnsi" w:hAnsiTheme="minorHAnsi" w:cs="MetaPlusNormal-Roman"/>
          <w:sz w:val="24"/>
          <w:szCs w:val="24"/>
          <w:lang w:eastAsia="it-IT"/>
        </w:rPr>
        <w:t xml:space="preserve">office derivanti dall’utilizzo del sistema di newsletter istituzionale </w:t>
      </w:r>
    </w:p>
    <w:p w:rsidR="001B42D9" w:rsidRPr="00393AE6" w:rsidRDefault="001B42D9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1B42D9" w:rsidRPr="00393AE6" w:rsidRDefault="001B42D9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I risultati di queste indagini ed analisi vengono resi noti alla cittadinanza</w:t>
      </w:r>
      <w:r w:rsidR="00142B0F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attraverso il sito internet</w:t>
      </w:r>
      <w:r w:rsidR="00E3665A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="006C30A8">
        <w:rPr>
          <w:rFonts w:asciiTheme="minorHAnsi" w:hAnsiTheme="minorHAnsi" w:cs="MetaPlusNormal-Roman"/>
          <w:sz w:val="24"/>
          <w:szCs w:val="24"/>
          <w:lang w:eastAsia="it-IT"/>
        </w:rPr>
        <w:t xml:space="preserve">istituzionale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e rappresentano importanti indicazioni per migliorare</w:t>
      </w:r>
      <w:r w:rsidR="00142B0F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continuamente il servizio offerto.</w:t>
      </w:r>
    </w:p>
    <w:p w:rsidR="00C30A5F" w:rsidRPr="00393AE6" w:rsidRDefault="00C30A5F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F10A92" w:rsidRPr="00393AE6" w:rsidRDefault="00F10A92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L’</w:t>
      </w:r>
      <w:r w:rsidR="004D2E22" w:rsidRPr="00393AE6">
        <w:rPr>
          <w:rFonts w:asciiTheme="minorHAnsi" w:hAnsiTheme="minorHAnsi" w:cs="MetaPlusNormal-Roman"/>
          <w:sz w:val="24"/>
          <w:szCs w:val="24"/>
          <w:lang w:eastAsia="it-IT"/>
        </w:rPr>
        <w:t>URP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è </w:t>
      </w:r>
      <w:r w:rsidR="0081494D">
        <w:rPr>
          <w:rFonts w:asciiTheme="minorHAnsi" w:hAnsiTheme="minorHAnsi" w:cs="MetaPlusNormal-Roman"/>
          <w:sz w:val="24"/>
          <w:szCs w:val="24"/>
          <w:lang w:eastAsia="it-IT"/>
        </w:rPr>
        <w:t xml:space="preserve">ovviamente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a disposizione per ascoltare, </w:t>
      </w:r>
      <w:r w:rsidR="00CD2F80" w:rsidRPr="00393AE6">
        <w:rPr>
          <w:rFonts w:asciiTheme="minorHAnsi" w:hAnsiTheme="minorHAnsi" w:cs="MetaPlusNormal-Roman"/>
          <w:sz w:val="24"/>
          <w:szCs w:val="24"/>
          <w:lang w:eastAsia="it-IT"/>
        </w:rPr>
        <w:t>orientare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e</w:t>
      </w:r>
      <w:r w:rsidR="00CD2F80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rilevare eventuali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disservizi o </w:t>
      </w:r>
      <w:r w:rsidR="00CD2F80" w:rsidRPr="00393AE6">
        <w:rPr>
          <w:rFonts w:asciiTheme="minorHAnsi" w:hAnsiTheme="minorHAnsi" w:cs="MetaPlusNormal-Roman"/>
          <w:sz w:val="24"/>
          <w:szCs w:val="24"/>
          <w:lang w:eastAsia="it-IT"/>
        </w:rPr>
        <w:t>il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mancato rispetto degli</w:t>
      </w:r>
      <w:r w:rsidR="00444689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impegni fissati nella </w:t>
      </w:r>
      <w:r w:rsidR="00CD2F80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presente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“Carta</w:t>
      </w:r>
      <w:r w:rsidR="0081494D">
        <w:rPr>
          <w:rFonts w:asciiTheme="minorHAnsi" w:hAnsiTheme="minorHAnsi" w:cs="MetaPlusNormal-Roman"/>
          <w:sz w:val="24"/>
          <w:szCs w:val="24"/>
          <w:lang w:eastAsia="it-IT"/>
        </w:rPr>
        <w:t xml:space="preserve"> dei Servizi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”.</w:t>
      </w:r>
    </w:p>
    <w:p w:rsidR="004D2E22" w:rsidRPr="00393AE6" w:rsidRDefault="004D2E22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81494D" w:rsidRDefault="0081494D">
      <w:pPr>
        <w:spacing w:after="0" w:line="240" w:lineRule="auto"/>
        <w:rPr>
          <w:rFonts w:asciiTheme="minorHAnsi" w:hAnsiTheme="minorHAnsi" w:cs="MetaPlusNormal-Roman"/>
          <w:sz w:val="19"/>
          <w:szCs w:val="19"/>
          <w:lang w:eastAsia="it-IT"/>
        </w:rPr>
      </w:pPr>
      <w:r>
        <w:rPr>
          <w:rFonts w:asciiTheme="minorHAnsi" w:hAnsiTheme="minorHAnsi" w:cs="MetaPlusNormal-Roman"/>
          <w:sz w:val="19"/>
          <w:szCs w:val="19"/>
          <w:lang w:eastAsia="it-IT"/>
        </w:rPr>
        <w:br w:type="page"/>
      </w:r>
    </w:p>
    <w:p w:rsidR="00F10A92" w:rsidRPr="00393AE6" w:rsidRDefault="00F10A92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19"/>
          <w:szCs w:val="19"/>
          <w:lang w:eastAsia="it-IT"/>
        </w:rPr>
      </w:pPr>
    </w:p>
    <w:p w:rsidR="008E5638" w:rsidRPr="00B448FD" w:rsidRDefault="0081494D" w:rsidP="00B448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Condensed-Bold"/>
          <w:b/>
          <w:bCs/>
          <w:sz w:val="28"/>
          <w:szCs w:val="28"/>
          <w:lang w:eastAsia="it-IT"/>
        </w:rPr>
      </w:pPr>
      <w:r w:rsidRPr="00B448FD">
        <w:rPr>
          <w:rFonts w:asciiTheme="minorHAnsi" w:hAnsiTheme="minorHAnsi" w:cs="Helvetica-Condensed-Bold"/>
          <w:b/>
          <w:bCs/>
          <w:sz w:val="28"/>
          <w:szCs w:val="28"/>
          <w:lang w:eastAsia="it-IT"/>
        </w:rPr>
        <w:t>STANDARD ED IMPEGNI PER LA QUALITÀ</w:t>
      </w:r>
      <w:r w:rsidR="00687788" w:rsidRPr="00B448FD">
        <w:rPr>
          <w:rFonts w:asciiTheme="minorHAnsi" w:hAnsiTheme="minorHAnsi" w:cs="Helvetica-Condensed-Bold"/>
          <w:b/>
          <w:bCs/>
          <w:sz w:val="28"/>
          <w:szCs w:val="28"/>
          <w:lang w:eastAsia="it-IT"/>
        </w:rPr>
        <w:t xml:space="preserve"> DEL SERVIZIO URP</w:t>
      </w:r>
    </w:p>
    <w:p w:rsidR="00AC0B57" w:rsidRDefault="00AC0B57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8E5638" w:rsidRPr="00393AE6" w:rsidRDefault="008E5638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Per consentire ai cittadini di conoscere bene i servizi offerti</w:t>
      </w:r>
      <w:r w:rsidR="003F18CA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dall’</w:t>
      </w:r>
      <w:r w:rsidR="004D2E22" w:rsidRPr="00393AE6">
        <w:rPr>
          <w:rFonts w:asciiTheme="minorHAnsi" w:hAnsiTheme="minorHAnsi" w:cs="MetaPlusNormal-Roman"/>
          <w:sz w:val="24"/>
          <w:szCs w:val="24"/>
          <w:lang w:eastAsia="it-IT"/>
        </w:rPr>
        <w:t>URP</w:t>
      </w:r>
      <w:r w:rsidR="009A4948">
        <w:rPr>
          <w:rFonts w:asciiTheme="minorHAnsi" w:hAnsiTheme="minorHAnsi" w:cs="MetaPlusNormal-Roman"/>
          <w:sz w:val="24"/>
          <w:szCs w:val="24"/>
          <w:lang w:eastAsia="it-IT"/>
        </w:rPr>
        <w:t>,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e per creare un patto di fiducia tra l’</w:t>
      </w:r>
      <w:r w:rsidR="004D2E22" w:rsidRPr="00393AE6">
        <w:rPr>
          <w:rFonts w:asciiTheme="minorHAnsi" w:hAnsiTheme="minorHAnsi" w:cs="MetaPlusNormal-Roman"/>
          <w:sz w:val="24"/>
          <w:szCs w:val="24"/>
          <w:lang w:eastAsia="it-IT"/>
        </w:rPr>
        <w:t>URP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ed i propri</w:t>
      </w:r>
      <w:r w:rsidR="004D2E22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utenti, l’Ufficio ha individuato alcuni indicatori che misurano il</w:t>
      </w:r>
      <w:r w:rsidR="003F18CA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livello di qualità garantito nell’erogazione d</w:t>
      </w:r>
      <w:r w:rsidR="009A4948">
        <w:rPr>
          <w:rFonts w:asciiTheme="minorHAnsi" w:hAnsiTheme="minorHAnsi" w:cs="MetaPlusNormal-Roman"/>
          <w:sz w:val="24"/>
          <w:szCs w:val="24"/>
          <w:lang w:eastAsia="it-IT"/>
        </w:rPr>
        <w:t>e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i servizi</w:t>
      </w:r>
      <w:r w:rsidR="009A4948">
        <w:rPr>
          <w:rFonts w:asciiTheme="minorHAnsi" w:hAnsiTheme="minorHAnsi" w:cs="MetaPlusNormal-Roman"/>
          <w:sz w:val="24"/>
          <w:szCs w:val="24"/>
          <w:lang w:eastAsia="it-IT"/>
        </w:rPr>
        <w:t xml:space="preserve"> stessi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.</w:t>
      </w:r>
    </w:p>
    <w:p w:rsidR="003F18CA" w:rsidRPr="00393AE6" w:rsidRDefault="003F18CA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8E5638" w:rsidRPr="00393AE6" w:rsidRDefault="008E5638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Questi indicatori prendono il nome di standard: si tratta di valori</w:t>
      </w:r>
      <w:r w:rsidR="003F18CA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che permettono ai cittadini di verificare personalmente il</w:t>
      </w:r>
      <w:r w:rsidR="00E3665A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livello di qualità offerto dal servizio, mettendo a confronto</w:t>
      </w:r>
      <w:r w:rsidR="003F18CA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quanto promesso dagli standard stessi e quanto effettivamente</w:t>
      </w:r>
      <w:r w:rsidR="00E3665A" w:rsidRPr="00393AE6">
        <w:rPr>
          <w:rFonts w:asciiTheme="minorHAnsi" w:hAnsiTheme="minorHAnsi" w:cs="MetaPlusNormal-Roman"/>
          <w:sz w:val="24"/>
          <w:szCs w:val="24"/>
          <w:lang w:eastAsia="it-IT"/>
        </w:rPr>
        <w:t xml:space="preserve"> </w:t>
      </w:r>
      <w:r w:rsidRPr="00393AE6">
        <w:rPr>
          <w:rFonts w:asciiTheme="minorHAnsi" w:hAnsiTheme="minorHAnsi" w:cs="MetaPlusNormal-Roman"/>
          <w:sz w:val="24"/>
          <w:szCs w:val="24"/>
          <w:lang w:eastAsia="it-IT"/>
        </w:rPr>
        <w:t>offerto.</w:t>
      </w:r>
    </w:p>
    <w:p w:rsidR="003F18CA" w:rsidRPr="00393AE6" w:rsidRDefault="003F18CA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</w:p>
    <w:p w:rsidR="00FA7E24" w:rsidRDefault="00FA7E24" w:rsidP="00393A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etaPlusNormal-Roman"/>
          <w:sz w:val="24"/>
          <w:szCs w:val="24"/>
          <w:lang w:eastAsia="it-IT"/>
        </w:rPr>
      </w:pPr>
      <w:r>
        <w:rPr>
          <w:rFonts w:asciiTheme="minorHAnsi" w:hAnsiTheme="minorHAnsi" w:cs="MetaPlusNormal-Roman"/>
          <w:sz w:val="24"/>
          <w:szCs w:val="24"/>
          <w:lang w:eastAsia="it-IT"/>
        </w:rPr>
        <w:t xml:space="preserve">Gli indicatori sono </w:t>
      </w:r>
      <w:r w:rsidR="0031172F">
        <w:rPr>
          <w:rFonts w:asciiTheme="minorHAnsi" w:hAnsiTheme="minorHAnsi" w:cs="MetaPlusNormal-Roman"/>
          <w:sz w:val="24"/>
          <w:szCs w:val="24"/>
          <w:lang w:eastAsia="it-IT"/>
        </w:rPr>
        <w:t>riportati</w:t>
      </w:r>
      <w:bookmarkStart w:id="0" w:name="_GoBack"/>
      <w:bookmarkEnd w:id="0"/>
      <w:r w:rsidR="006F1F8C">
        <w:rPr>
          <w:rFonts w:asciiTheme="minorHAnsi" w:hAnsiTheme="minorHAnsi" w:cs="MetaPlusNormal-Roman"/>
          <w:sz w:val="24"/>
          <w:szCs w:val="24"/>
          <w:lang w:eastAsia="it-IT"/>
        </w:rPr>
        <w:t xml:space="preserve"> nel documento </w:t>
      </w:r>
      <w:r>
        <w:rPr>
          <w:rFonts w:asciiTheme="minorHAnsi" w:hAnsiTheme="minorHAnsi" w:cs="MetaPlusNormal-Roman"/>
          <w:sz w:val="24"/>
          <w:szCs w:val="24"/>
          <w:lang w:eastAsia="it-IT"/>
        </w:rPr>
        <w:t>OBIETTIVI PER LA QUALITA’ DEL SERVIZIO URP, e sono fissati annualmente (solo per il primo anno su base biennale).</w:t>
      </w:r>
    </w:p>
    <w:sectPr w:rsidR="00FA7E24" w:rsidSect="004D0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95" w:rsidRDefault="00E27E95" w:rsidP="001C7536">
      <w:pPr>
        <w:spacing w:after="0" w:line="240" w:lineRule="auto"/>
      </w:pPr>
      <w:r>
        <w:separator/>
      </w:r>
    </w:p>
  </w:endnote>
  <w:endnote w:type="continuationSeparator" w:id="0">
    <w:p w:rsidR="00E27E95" w:rsidRDefault="00E27E95" w:rsidP="001C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PlusNormal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D1" w:rsidRDefault="005E47D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D1" w:rsidRDefault="005E47D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D1" w:rsidRDefault="005E47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95" w:rsidRDefault="00E27E95" w:rsidP="001C7536">
      <w:pPr>
        <w:spacing w:after="0" w:line="240" w:lineRule="auto"/>
      </w:pPr>
      <w:r>
        <w:separator/>
      </w:r>
    </w:p>
  </w:footnote>
  <w:footnote w:type="continuationSeparator" w:id="0">
    <w:p w:rsidR="00E27E95" w:rsidRDefault="00E27E95" w:rsidP="001C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D1" w:rsidRDefault="005E47D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05" w:rsidRPr="005E47D1" w:rsidRDefault="00C66105" w:rsidP="005E47D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D1" w:rsidRDefault="005E47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B2C"/>
    <w:multiLevelType w:val="hybridMultilevel"/>
    <w:tmpl w:val="8A9E50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82A4B"/>
    <w:multiLevelType w:val="hybridMultilevel"/>
    <w:tmpl w:val="FFEED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2F5E"/>
    <w:multiLevelType w:val="multilevel"/>
    <w:tmpl w:val="C53C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D1786"/>
    <w:multiLevelType w:val="hybridMultilevel"/>
    <w:tmpl w:val="12246AB0"/>
    <w:lvl w:ilvl="0" w:tplc="28EC5CA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MetaPlusNormal-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972C56"/>
    <w:multiLevelType w:val="hybridMultilevel"/>
    <w:tmpl w:val="32565A52"/>
    <w:lvl w:ilvl="0" w:tplc="3BE65F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F521A"/>
    <w:multiLevelType w:val="hybridMultilevel"/>
    <w:tmpl w:val="91D05BB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0D223E0"/>
    <w:multiLevelType w:val="hybridMultilevel"/>
    <w:tmpl w:val="11240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B1DD9"/>
    <w:multiLevelType w:val="hybridMultilevel"/>
    <w:tmpl w:val="496C1F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0A7506"/>
    <w:multiLevelType w:val="multilevel"/>
    <w:tmpl w:val="69BC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167390"/>
    <w:multiLevelType w:val="hybridMultilevel"/>
    <w:tmpl w:val="D2CC8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C50FD"/>
    <w:multiLevelType w:val="hybridMultilevel"/>
    <w:tmpl w:val="0718A5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F59C5"/>
    <w:multiLevelType w:val="hybridMultilevel"/>
    <w:tmpl w:val="3CD66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A4985"/>
    <w:multiLevelType w:val="hybridMultilevel"/>
    <w:tmpl w:val="23FE2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24A88"/>
    <w:multiLevelType w:val="hybridMultilevel"/>
    <w:tmpl w:val="593005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23168"/>
    <w:multiLevelType w:val="hybridMultilevel"/>
    <w:tmpl w:val="196A5E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004622"/>
    <w:multiLevelType w:val="hybridMultilevel"/>
    <w:tmpl w:val="3166A0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A6E00"/>
    <w:multiLevelType w:val="hybridMultilevel"/>
    <w:tmpl w:val="7BF01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B6A08"/>
    <w:multiLevelType w:val="hybridMultilevel"/>
    <w:tmpl w:val="11289418"/>
    <w:lvl w:ilvl="0" w:tplc="C3FC0F36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MetaPlusNormal-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4E545AF"/>
    <w:multiLevelType w:val="hybridMultilevel"/>
    <w:tmpl w:val="2E166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17822"/>
    <w:multiLevelType w:val="hybridMultilevel"/>
    <w:tmpl w:val="0C020F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360BB6"/>
    <w:multiLevelType w:val="hybridMultilevel"/>
    <w:tmpl w:val="01322C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855F4F"/>
    <w:multiLevelType w:val="hybridMultilevel"/>
    <w:tmpl w:val="31EA3066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>
    <w:nsid w:val="7F00704B"/>
    <w:multiLevelType w:val="hybridMultilevel"/>
    <w:tmpl w:val="86D2A956"/>
    <w:lvl w:ilvl="0" w:tplc="F8E4EE7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18"/>
  </w:num>
  <w:num w:numId="8">
    <w:abstractNumId w:val="6"/>
  </w:num>
  <w:num w:numId="9">
    <w:abstractNumId w:val="11"/>
  </w:num>
  <w:num w:numId="10">
    <w:abstractNumId w:val="21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4"/>
  </w:num>
  <w:num w:numId="16">
    <w:abstractNumId w:val="0"/>
  </w:num>
  <w:num w:numId="17">
    <w:abstractNumId w:val="19"/>
  </w:num>
  <w:num w:numId="18">
    <w:abstractNumId w:val="12"/>
  </w:num>
  <w:num w:numId="19">
    <w:abstractNumId w:val="10"/>
  </w:num>
  <w:num w:numId="20">
    <w:abstractNumId w:val="17"/>
  </w:num>
  <w:num w:numId="21">
    <w:abstractNumId w:val="3"/>
  </w:num>
  <w:num w:numId="22">
    <w:abstractNumId w:val="7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7536"/>
    <w:rsid w:val="00003098"/>
    <w:rsid w:val="0000520F"/>
    <w:rsid w:val="00031D84"/>
    <w:rsid w:val="0003306D"/>
    <w:rsid w:val="00033E63"/>
    <w:rsid w:val="0005769C"/>
    <w:rsid w:val="00070B61"/>
    <w:rsid w:val="000732A7"/>
    <w:rsid w:val="00074930"/>
    <w:rsid w:val="00084C3B"/>
    <w:rsid w:val="00095371"/>
    <w:rsid w:val="000C0D1A"/>
    <w:rsid w:val="000C5BB9"/>
    <w:rsid w:val="000C621F"/>
    <w:rsid w:val="000D64B8"/>
    <w:rsid w:val="000D7C1C"/>
    <w:rsid w:val="000F3A37"/>
    <w:rsid w:val="00117291"/>
    <w:rsid w:val="00121244"/>
    <w:rsid w:val="00126D83"/>
    <w:rsid w:val="00130F89"/>
    <w:rsid w:val="00133672"/>
    <w:rsid w:val="001424C2"/>
    <w:rsid w:val="00142B0F"/>
    <w:rsid w:val="00155F20"/>
    <w:rsid w:val="00160E5B"/>
    <w:rsid w:val="00191F70"/>
    <w:rsid w:val="00192AA0"/>
    <w:rsid w:val="00196DDB"/>
    <w:rsid w:val="001A17F4"/>
    <w:rsid w:val="001B42D9"/>
    <w:rsid w:val="001C7536"/>
    <w:rsid w:val="001D6893"/>
    <w:rsid w:val="00206CBD"/>
    <w:rsid w:val="002356BB"/>
    <w:rsid w:val="002367C7"/>
    <w:rsid w:val="00240BC9"/>
    <w:rsid w:val="00240E03"/>
    <w:rsid w:val="00257D60"/>
    <w:rsid w:val="00266F0F"/>
    <w:rsid w:val="00271CA8"/>
    <w:rsid w:val="00273316"/>
    <w:rsid w:val="00274C48"/>
    <w:rsid w:val="00294888"/>
    <w:rsid w:val="002B717F"/>
    <w:rsid w:val="002D5953"/>
    <w:rsid w:val="002F37E1"/>
    <w:rsid w:val="002F5178"/>
    <w:rsid w:val="002F6E69"/>
    <w:rsid w:val="0030683B"/>
    <w:rsid w:val="0031172F"/>
    <w:rsid w:val="00314D22"/>
    <w:rsid w:val="00317B98"/>
    <w:rsid w:val="0033147C"/>
    <w:rsid w:val="00370A5A"/>
    <w:rsid w:val="003732D3"/>
    <w:rsid w:val="00393AE6"/>
    <w:rsid w:val="003976DB"/>
    <w:rsid w:val="003A2244"/>
    <w:rsid w:val="003A4205"/>
    <w:rsid w:val="003B72AC"/>
    <w:rsid w:val="003D29FE"/>
    <w:rsid w:val="003E25A2"/>
    <w:rsid w:val="003E3724"/>
    <w:rsid w:val="003F18CA"/>
    <w:rsid w:val="003F6726"/>
    <w:rsid w:val="0040548D"/>
    <w:rsid w:val="004060F7"/>
    <w:rsid w:val="004232FA"/>
    <w:rsid w:val="004313C9"/>
    <w:rsid w:val="00435026"/>
    <w:rsid w:val="00444689"/>
    <w:rsid w:val="00446273"/>
    <w:rsid w:val="004536A0"/>
    <w:rsid w:val="00476973"/>
    <w:rsid w:val="0048383F"/>
    <w:rsid w:val="004868A2"/>
    <w:rsid w:val="00494C78"/>
    <w:rsid w:val="00497529"/>
    <w:rsid w:val="004A4E40"/>
    <w:rsid w:val="004D049E"/>
    <w:rsid w:val="004D07F7"/>
    <w:rsid w:val="004D260B"/>
    <w:rsid w:val="004D2E22"/>
    <w:rsid w:val="004E4FDE"/>
    <w:rsid w:val="004F6F9E"/>
    <w:rsid w:val="00500BDC"/>
    <w:rsid w:val="0050644F"/>
    <w:rsid w:val="005612BE"/>
    <w:rsid w:val="00565A25"/>
    <w:rsid w:val="0057498C"/>
    <w:rsid w:val="00576E80"/>
    <w:rsid w:val="00590728"/>
    <w:rsid w:val="00594D57"/>
    <w:rsid w:val="005A6B77"/>
    <w:rsid w:val="005D0A12"/>
    <w:rsid w:val="005D1363"/>
    <w:rsid w:val="005D325D"/>
    <w:rsid w:val="005E47D1"/>
    <w:rsid w:val="005F4C65"/>
    <w:rsid w:val="0060262E"/>
    <w:rsid w:val="006422E4"/>
    <w:rsid w:val="00643B77"/>
    <w:rsid w:val="006636C7"/>
    <w:rsid w:val="0068378C"/>
    <w:rsid w:val="00683A90"/>
    <w:rsid w:val="00684B9E"/>
    <w:rsid w:val="00687788"/>
    <w:rsid w:val="00687B19"/>
    <w:rsid w:val="006B57D9"/>
    <w:rsid w:val="006C30A8"/>
    <w:rsid w:val="006E1AD3"/>
    <w:rsid w:val="006E77E0"/>
    <w:rsid w:val="006F1F8C"/>
    <w:rsid w:val="00736038"/>
    <w:rsid w:val="00736335"/>
    <w:rsid w:val="00763970"/>
    <w:rsid w:val="00763B59"/>
    <w:rsid w:val="0077037B"/>
    <w:rsid w:val="00775EBB"/>
    <w:rsid w:val="00782D97"/>
    <w:rsid w:val="00786483"/>
    <w:rsid w:val="007A5FAD"/>
    <w:rsid w:val="007B12A9"/>
    <w:rsid w:val="007C2D28"/>
    <w:rsid w:val="007D5425"/>
    <w:rsid w:val="007E58C6"/>
    <w:rsid w:val="0080370C"/>
    <w:rsid w:val="00804E2D"/>
    <w:rsid w:val="00812298"/>
    <w:rsid w:val="0081494D"/>
    <w:rsid w:val="00815D41"/>
    <w:rsid w:val="00816D34"/>
    <w:rsid w:val="008335E7"/>
    <w:rsid w:val="008453AF"/>
    <w:rsid w:val="0085050D"/>
    <w:rsid w:val="00852DB4"/>
    <w:rsid w:val="0085442C"/>
    <w:rsid w:val="00860B81"/>
    <w:rsid w:val="0086156F"/>
    <w:rsid w:val="00876F89"/>
    <w:rsid w:val="00877566"/>
    <w:rsid w:val="008A1C25"/>
    <w:rsid w:val="008A4E82"/>
    <w:rsid w:val="008A541E"/>
    <w:rsid w:val="008A6238"/>
    <w:rsid w:val="008A7BD0"/>
    <w:rsid w:val="008B2096"/>
    <w:rsid w:val="008C3731"/>
    <w:rsid w:val="008C3F14"/>
    <w:rsid w:val="008E5638"/>
    <w:rsid w:val="00900330"/>
    <w:rsid w:val="00900BA1"/>
    <w:rsid w:val="00915EC3"/>
    <w:rsid w:val="009354A5"/>
    <w:rsid w:val="00937F1A"/>
    <w:rsid w:val="009457CD"/>
    <w:rsid w:val="00947B9D"/>
    <w:rsid w:val="009545D7"/>
    <w:rsid w:val="00961121"/>
    <w:rsid w:val="009678A1"/>
    <w:rsid w:val="00983FD5"/>
    <w:rsid w:val="00991A4C"/>
    <w:rsid w:val="009974FC"/>
    <w:rsid w:val="009A4948"/>
    <w:rsid w:val="009B0F8D"/>
    <w:rsid w:val="009B7E06"/>
    <w:rsid w:val="009C7970"/>
    <w:rsid w:val="009D5DD2"/>
    <w:rsid w:val="00A30B33"/>
    <w:rsid w:val="00A3514C"/>
    <w:rsid w:val="00A40658"/>
    <w:rsid w:val="00A50F8E"/>
    <w:rsid w:val="00A53A7C"/>
    <w:rsid w:val="00A5634C"/>
    <w:rsid w:val="00A60D06"/>
    <w:rsid w:val="00A730FB"/>
    <w:rsid w:val="00A74D4D"/>
    <w:rsid w:val="00A9152C"/>
    <w:rsid w:val="00A935F3"/>
    <w:rsid w:val="00AA1E92"/>
    <w:rsid w:val="00AA7654"/>
    <w:rsid w:val="00AB0AEA"/>
    <w:rsid w:val="00AB3C8E"/>
    <w:rsid w:val="00AC00C4"/>
    <w:rsid w:val="00AC0B57"/>
    <w:rsid w:val="00AC41F6"/>
    <w:rsid w:val="00AC7377"/>
    <w:rsid w:val="00AD705D"/>
    <w:rsid w:val="00AE2736"/>
    <w:rsid w:val="00AE78CB"/>
    <w:rsid w:val="00AF6A26"/>
    <w:rsid w:val="00B06F4E"/>
    <w:rsid w:val="00B10034"/>
    <w:rsid w:val="00B205BB"/>
    <w:rsid w:val="00B2267D"/>
    <w:rsid w:val="00B229DB"/>
    <w:rsid w:val="00B273D0"/>
    <w:rsid w:val="00B30980"/>
    <w:rsid w:val="00B42410"/>
    <w:rsid w:val="00B448FD"/>
    <w:rsid w:val="00B51E5A"/>
    <w:rsid w:val="00B71557"/>
    <w:rsid w:val="00B74D21"/>
    <w:rsid w:val="00B83BBC"/>
    <w:rsid w:val="00B83FE5"/>
    <w:rsid w:val="00B9429E"/>
    <w:rsid w:val="00BA0D98"/>
    <w:rsid w:val="00BA1CDF"/>
    <w:rsid w:val="00BB134B"/>
    <w:rsid w:val="00BD0BFB"/>
    <w:rsid w:val="00BD59FB"/>
    <w:rsid w:val="00BE6C46"/>
    <w:rsid w:val="00BF6C7E"/>
    <w:rsid w:val="00C12031"/>
    <w:rsid w:val="00C123A3"/>
    <w:rsid w:val="00C13EF5"/>
    <w:rsid w:val="00C148EB"/>
    <w:rsid w:val="00C2123C"/>
    <w:rsid w:val="00C303FD"/>
    <w:rsid w:val="00C30A5F"/>
    <w:rsid w:val="00C34540"/>
    <w:rsid w:val="00C40CAA"/>
    <w:rsid w:val="00C476B4"/>
    <w:rsid w:val="00C55E70"/>
    <w:rsid w:val="00C66105"/>
    <w:rsid w:val="00C725B2"/>
    <w:rsid w:val="00C75863"/>
    <w:rsid w:val="00C96A64"/>
    <w:rsid w:val="00C97EC3"/>
    <w:rsid w:val="00CA2BA4"/>
    <w:rsid w:val="00CA4270"/>
    <w:rsid w:val="00CA5AF7"/>
    <w:rsid w:val="00CA5E43"/>
    <w:rsid w:val="00CC3E6F"/>
    <w:rsid w:val="00CC541B"/>
    <w:rsid w:val="00CC5C01"/>
    <w:rsid w:val="00CD23A7"/>
    <w:rsid w:val="00CD2F80"/>
    <w:rsid w:val="00CE58F7"/>
    <w:rsid w:val="00D14824"/>
    <w:rsid w:val="00D1642B"/>
    <w:rsid w:val="00D200CF"/>
    <w:rsid w:val="00D3224F"/>
    <w:rsid w:val="00D32EB0"/>
    <w:rsid w:val="00D335FC"/>
    <w:rsid w:val="00D36403"/>
    <w:rsid w:val="00D400F5"/>
    <w:rsid w:val="00D50FEC"/>
    <w:rsid w:val="00D518E1"/>
    <w:rsid w:val="00D5205F"/>
    <w:rsid w:val="00D53322"/>
    <w:rsid w:val="00D91642"/>
    <w:rsid w:val="00DB5059"/>
    <w:rsid w:val="00DC1372"/>
    <w:rsid w:val="00DD50B2"/>
    <w:rsid w:val="00DD5369"/>
    <w:rsid w:val="00DF4F18"/>
    <w:rsid w:val="00E0201B"/>
    <w:rsid w:val="00E204E4"/>
    <w:rsid w:val="00E27E95"/>
    <w:rsid w:val="00E3665A"/>
    <w:rsid w:val="00E4278A"/>
    <w:rsid w:val="00E83A61"/>
    <w:rsid w:val="00E94FE4"/>
    <w:rsid w:val="00EC2B45"/>
    <w:rsid w:val="00EC5778"/>
    <w:rsid w:val="00ED2B6A"/>
    <w:rsid w:val="00EE1368"/>
    <w:rsid w:val="00EF077B"/>
    <w:rsid w:val="00EF1156"/>
    <w:rsid w:val="00EF2C62"/>
    <w:rsid w:val="00EF416A"/>
    <w:rsid w:val="00F00560"/>
    <w:rsid w:val="00F06632"/>
    <w:rsid w:val="00F10A92"/>
    <w:rsid w:val="00F119B8"/>
    <w:rsid w:val="00F17E2F"/>
    <w:rsid w:val="00F266D2"/>
    <w:rsid w:val="00F31E3F"/>
    <w:rsid w:val="00F34970"/>
    <w:rsid w:val="00F34EE0"/>
    <w:rsid w:val="00F45314"/>
    <w:rsid w:val="00F47903"/>
    <w:rsid w:val="00F81C32"/>
    <w:rsid w:val="00FA7E24"/>
    <w:rsid w:val="00FC2B30"/>
    <w:rsid w:val="00FC4D26"/>
    <w:rsid w:val="00FD432B"/>
    <w:rsid w:val="00FF41E0"/>
    <w:rsid w:val="00FF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20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qFormat/>
    <w:rsid w:val="008A4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7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C753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C7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C7536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16D34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rsid w:val="00CA5E43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678A1"/>
    <w:pPr>
      <w:ind w:left="708"/>
    </w:pPr>
  </w:style>
  <w:style w:type="character" w:styleId="Enfasigrassetto">
    <w:name w:val="Strong"/>
    <w:qFormat/>
    <w:rsid w:val="008A4E82"/>
    <w:rPr>
      <w:b/>
      <w:bCs/>
    </w:rPr>
  </w:style>
  <w:style w:type="table" w:styleId="Grigliatabella">
    <w:name w:val="Table Grid"/>
    <w:basedOn w:val="Tabellanormale"/>
    <w:rsid w:val="00266F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dellibro">
    <w:name w:val="Book Title"/>
    <w:basedOn w:val="Carpredefinitoparagrafo"/>
    <w:uiPriority w:val="33"/>
    <w:qFormat/>
    <w:rsid w:val="0005769C"/>
    <w:rPr>
      <w:b/>
      <w:bCs/>
      <w:smallCaps/>
      <w:spacing w:val="5"/>
    </w:rPr>
  </w:style>
  <w:style w:type="character" w:styleId="Riferimentointenso">
    <w:name w:val="Intense Reference"/>
    <w:basedOn w:val="Carpredefinitoparagrafo"/>
    <w:uiPriority w:val="32"/>
    <w:qFormat/>
    <w:rsid w:val="00C303FD"/>
    <w:rPr>
      <w:b/>
      <w:bCs/>
      <w:smallCaps/>
      <w:color w:val="C0504D" w:themeColor="accent2"/>
      <w:spacing w:val="5"/>
      <w:u w:val="single"/>
    </w:rPr>
  </w:style>
  <w:style w:type="character" w:styleId="Riferimentodelicato">
    <w:name w:val="Subtle Reference"/>
    <w:basedOn w:val="Carpredefinitoparagrafo"/>
    <w:uiPriority w:val="31"/>
    <w:qFormat/>
    <w:rsid w:val="00C303FD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qFormat/>
    <w:rsid w:val="008A4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7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C753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C7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C7536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16D34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rsid w:val="00CA5E43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678A1"/>
    <w:pPr>
      <w:ind w:left="708"/>
    </w:pPr>
  </w:style>
  <w:style w:type="character" w:styleId="Enfasigrassetto">
    <w:name w:val="Strong"/>
    <w:qFormat/>
    <w:rsid w:val="008A4E82"/>
    <w:rPr>
      <w:b/>
      <w:bCs/>
    </w:rPr>
  </w:style>
  <w:style w:type="table" w:styleId="Grigliatabella">
    <w:name w:val="Table Grid"/>
    <w:basedOn w:val="Tabellanormale"/>
    <w:rsid w:val="00266F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8E58-423A-4D46-8C8F-8CF41E97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2015-12-29T16:36:00Z</dcterms:created>
  <dcterms:modified xsi:type="dcterms:W3CDTF">2015-12-29T16:36:00Z</dcterms:modified>
</cp:coreProperties>
</file>