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60" w:rsidRPr="00EC7A4C" w:rsidRDefault="009F4960" w:rsidP="009F496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>
        <w:rPr>
          <w:rFonts w:ascii="TimesNewRomanPS-BoldMT" w:hAnsi="TimesNewRomanPS-BoldMT"/>
          <w:bCs/>
          <w:color w:val="000000"/>
          <w:sz w:val="20"/>
          <w:szCs w:val="20"/>
        </w:rPr>
        <w:t>[MOD. 2]</w:t>
      </w:r>
    </w:p>
    <w:p w:rsidR="009F4960" w:rsidRPr="00EC7A4C" w:rsidRDefault="009F4960" w:rsidP="009F4960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9F4960" w:rsidRPr="00FE7B6E" w:rsidRDefault="009F4960" w:rsidP="009F4960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RICHIESTA </w:t>
      </w:r>
      <w:proofErr w:type="spellStart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>DI</w:t>
      </w:r>
      <w:proofErr w:type="spellEnd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ACCESSO GENERALIZZATO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>(a</w:t>
      </w:r>
      <w:r>
        <w:rPr>
          <w:rFonts w:ascii="TimesNewRomanPSMT" w:hAnsi="TimesNewRomanPSMT"/>
          <w:color w:val="000000"/>
          <w:sz w:val="24"/>
          <w:szCs w:val="24"/>
        </w:rPr>
        <w:t xml:space="preserve">rt. 5, c. 2,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D.Lgs.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n. 33/2013 – delibera n. __ del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……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>.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9F4960" w:rsidRDefault="009F4960" w:rsidP="009F4960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9F4960" w:rsidRDefault="009F4960" w:rsidP="009F4960">
      <w:pPr>
        <w:rPr>
          <w:rFonts w:ascii="TimesNewRomanPSMT" w:hAnsi="TimesNewRomanPSMT"/>
          <w:color w:val="000000"/>
          <w:sz w:val="28"/>
          <w:szCs w:val="28"/>
        </w:rPr>
      </w:pPr>
      <w:r w:rsidRPr="00976749">
        <w:rPr>
          <w:rFonts w:ascii="TimesNewRomanPSMT" w:hAnsi="TimesNewRomanPSMT"/>
          <w:color w:val="000000"/>
          <w:sz w:val="28"/>
          <w:szCs w:val="28"/>
        </w:rPr>
        <w:t>All’Ufficio Relazioni con il Pubblico</w:t>
      </w:r>
      <w:r w:rsidRPr="00976749">
        <w:rPr>
          <w:rFonts w:ascii="TimesNewRomanPSMT" w:hAnsi="TimesNewRomanPSMT"/>
          <w:color w:val="000000"/>
          <w:sz w:val="28"/>
          <w:szCs w:val="28"/>
        </w:rPr>
        <w:br/>
      </w:r>
    </w:p>
    <w:p w:rsidR="009F4960" w:rsidRPr="00976749" w:rsidRDefault="009F4960" w:rsidP="009F4960">
      <w:pPr>
        <w:rPr>
          <w:rFonts w:ascii="TimesNewRomanPSMT" w:hAnsi="TimesNewRomanPSMT"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nato/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a*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residente 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in*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_______________ (prov._____)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</w:t>
      </w:r>
      <w:r w:rsidRPr="00EC7A4C">
        <w:rPr>
          <w:rFonts w:ascii="TimesNewRomanPSMT" w:hAnsi="TimesNewRomanPSMT"/>
          <w:color w:val="000000"/>
        </w:rPr>
        <w:br/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</w:p>
    <w:p w:rsidR="009F4960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2, 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D.Lgs.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 xml:space="preserve"> n. 33/2013, </w:t>
      </w:r>
      <w:r>
        <w:rPr>
          <w:rFonts w:ascii="TimesNewRomanPSMT" w:hAnsi="TimesNewRomanPSMT"/>
          <w:color w:val="000000"/>
          <w:sz w:val="24"/>
          <w:szCs w:val="24"/>
        </w:rPr>
        <w:t xml:space="preserve">delle relative disposizioni di attuazione </w:t>
      </w:r>
      <w:r w:rsidRPr="00EC7A4C">
        <w:rPr>
          <w:rFonts w:ascii="TimesNewRomanPSMT" w:hAnsi="TimesNewRomanPSMT"/>
          <w:color w:val="000000"/>
          <w:sz w:val="24"/>
          <w:szCs w:val="24"/>
        </w:rPr>
        <w:t>dell’Ente,</w:t>
      </w: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4"/>
          <w:szCs w:val="24"/>
        </w:rPr>
        <w:t>disciplinanti il diritto di accesso generalizzato ai dati e documenti detenuti dall’Ente,</w:t>
      </w:r>
    </w:p>
    <w:p w:rsidR="009F4960" w:rsidRDefault="009F4960" w:rsidP="009F4960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28"/>
          <w:szCs w:val="28"/>
        </w:rPr>
        <w:t>CHIEDE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il seguente documento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br/>
        <w:t>□ le seguenti informazioni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rPr>
          <w:rFonts w:ascii="Calibri" w:hAnsi="Calibri" w:cs="Calibri"/>
        </w:rPr>
        <w:br/>
      </w:r>
      <w:r w:rsidRPr="00EC7A4C">
        <w:t>□ il seguente dato</w:t>
      </w:r>
      <w:r w:rsidRPr="00EC7A4C">
        <w:br/>
        <w:t>…............................................................................................................................................................</w:t>
      </w:r>
    </w:p>
    <w:p w:rsidR="009F4960" w:rsidRDefault="009F4960" w:rsidP="009F4960">
      <w:pPr>
        <w:pStyle w:val="Nessunaspaziatura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EC7A4C">
        <w:br/>
      </w:r>
      <w:r w:rsidRPr="00EC7A4C">
        <w:rPr>
          <w:rFonts w:ascii="TimesNewRomanPS-BoldMT" w:hAnsi="TimesNewRomanPS-BoldMT"/>
          <w:b/>
          <w:bCs/>
          <w:sz w:val="28"/>
          <w:szCs w:val="28"/>
        </w:rPr>
        <w:t>DICHIARA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di conoscere le sanzioni amministrative e penali previste dagli artt. 75 e 76 del D.P.R. 445/2000, “Testo</w:t>
      </w:r>
      <w:r>
        <w:t xml:space="preserve"> </w:t>
      </w:r>
      <w:r w:rsidRPr="00EC7A4C">
        <w:t>unico delle disposizioni legislative e regolamentari in materia di documentazione amministrativa”</w:t>
      </w:r>
      <w:r>
        <w:t xml:space="preserve"> </w:t>
      </w:r>
      <w:r w:rsidRPr="00EC7A4C">
        <w:t>(1);</w:t>
      </w:r>
    </w:p>
    <w:p w:rsidR="009F4960" w:rsidRDefault="009F4960" w:rsidP="009F4960">
      <w:pPr>
        <w:pStyle w:val="Nessunaspaziatura"/>
      </w:pPr>
      <w:r w:rsidRPr="00EC7A4C">
        <w:br/>
        <w:t>□ di voler ricevere quanto richiesto, personalmente presso lo Sportello dell’Ufficio Relazioni con il Pubblico,</w:t>
      </w:r>
      <w:r>
        <w:t xml:space="preserve"> </w:t>
      </w:r>
      <w:r w:rsidRPr="00EC7A4C">
        <w:t>oppure al proprio indirizzo di posta elettronica ______________________________, oppure al seguente n.</w:t>
      </w:r>
      <w:r>
        <w:t xml:space="preserve"> </w:t>
      </w:r>
      <w:r w:rsidRPr="00EC7A4C">
        <w:t>di fax___________________,</w:t>
      </w:r>
      <w:r>
        <w:t xml:space="preserve"> </w:t>
      </w:r>
      <w:r w:rsidRPr="00EC7A4C">
        <w:t>oppure che gli atti siano inviati al seguente indirizzo _____________ mediante raccomandata con avviso di</w:t>
      </w:r>
      <w:r>
        <w:t xml:space="preserve"> </w:t>
      </w:r>
      <w:r w:rsidRPr="00EC7A4C">
        <w:t>ricevimento con spesa a proprio carico. (2)</w:t>
      </w:r>
    </w:p>
    <w:p w:rsidR="009F4960" w:rsidRDefault="009F4960" w:rsidP="009F4960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(Si allega copia del proprio documento d’identità)</w:t>
      </w:r>
    </w:p>
    <w:p w:rsidR="009F4960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76749">
        <w:rPr>
          <w:rFonts w:ascii="TimesNewRomanPSMT" w:hAnsi="TimesNewRomanPSMT"/>
          <w:b/>
          <w:color w:val="000000"/>
          <w:sz w:val="24"/>
          <w:szCs w:val="24"/>
        </w:rPr>
        <w:t>_________________________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9F4960" w:rsidRDefault="009F4960" w:rsidP="009F4960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________________________________________________________________________________________________</w:t>
      </w:r>
      <w:r w:rsidRPr="00EC7A4C"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 w:rsidRPr="00EC7A4C">
        <w:rPr>
          <w:rFonts w:ascii="TimesNewRomanPSMT" w:hAnsi="TimesNewRomanPSMT"/>
          <w:color w:val="000000"/>
          <w:sz w:val="20"/>
          <w:szCs w:val="20"/>
        </w:rPr>
        <w:t>*Dati</w:t>
      </w:r>
      <w:proofErr w:type="spellEnd"/>
      <w:r w:rsidRPr="00EC7A4C">
        <w:rPr>
          <w:rFonts w:ascii="TimesNewRomanPSMT" w:hAnsi="TimesNewRomanPSMT"/>
          <w:color w:val="000000"/>
          <w:sz w:val="20"/>
          <w:szCs w:val="20"/>
        </w:rPr>
        <w:t xml:space="preserve"> obbligatori</w:t>
      </w:r>
    </w:p>
    <w:p w:rsidR="009F4960" w:rsidRDefault="009F4960" w:rsidP="009F4960">
      <w:pPr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20"/>
          <w:szCs w:val="20"/>
        </w:rPr>
        <w:lastRenderedPageBreak/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(1) </w:t>
      </w:r>
      <w:r w:rsidRPr="00EC7A4C">
        <w:rPr>
          <w:rFonts w:ascii="TimesNewRomanPSMT" w:hAnsi="TimesNewRomanPSMT"/>
          <w:color w:val="000000"/>
          <w:sz w:val="16"/>
          <w:szCs w:val="16"/>
        </w:rPr>
        <w:t>Art. 75, D.P.R. n. 445/2000: “Fermo restando quanto previsto dall’articolo 76, qualora dal controllo di cui all’art. 71 emerga la non veridicità del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contenuto della dichiarazione, il dichiarante decade dai benefici eventualmente conseguiti al provvedimento emanato sulla base della dichiarazione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non veritiera.”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Art. 76, D.P.R. n. 445/2000: “Chiunque rilascia dichiarazioni mendaci, forma atti falsi o ne fa uso nei casi previsti dal presente testo unico e punito ai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sensi del codice penale e delle leggi speciali in materia. L’esibizione di un atto contenente dati non rispondenti a verità equivale ad uso di atto falso.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Le dichiarazioni sostitutive rese ai sensi degli articoli 46 e 47 e le dichiarazioni rese per conto delle persone indicate nell’art. 4, comma 2, sono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considerate come fatte a pubblico ufficiale. Se i reati indicati nei commi 1, 2 e 3 sono commessi per ottenere la nomina ad un pubblico ufficio 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l’autorizzazione all’esercizio di una professione o arte, il giudice, nei casi più gravi, può applicare l’interdizione temporanea dai pubblici uffici o dalla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professione e arte”.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(2) </w:t>
      </w:r>
      <w:r w:rsidRPr="00EC7A4C">
        <w:rPr>
          <w:rFonts w:ascii="TimesNewRomanPSMT" w:hAnsi="TimesNewRomanPSMT"/>
          <w:color w:val="000000"/>
          <w:sz w:val="16"/>
          <w:szCs w:val="16"/>
        </w:rPr>
        <w:t>Il rilascio di dati o documenti in formato elettronico o cartaceo è gratuito, salvo il rimborso del costo effettivamente sostenuto e documentato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dall’amministrazione per la riproduzione su supporti materiali.</w:t>
      </w:r>
    </w:p>
    <w:p w:rsidR="009F4960" w:rsidRPr="00976749" w:rsidRDefault="009F4960" w:rsidP="009F4960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D.Lgs.</w:t>
      </w:r>
      <w:proofErr w:type="spellEnd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196/2003)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  <w:t>1. Finalità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 dati personali verranno trattati dal Comune di Gubbio per lo svolgimento delle proprie funzioni istituzionali in relazione al procedimento avviato.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2. Natura del conferimento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3. Modalità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riservatezza e la sicurezza degli stessi.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I dati non saranno diffusi, potranno essere eventualmente utilizzati in maniera anonima per la creazione di profili degli utenti del servizio.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</w:t>
      </w:r>
      <w:r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za in qualità di 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Responsabili o Incaricati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Potranno venire a conoscenza dei dati personali i dipendenti e i collaboratori, anche esterni, del Titolare e i soggetti che</w:t>
      </w:r>
      <w:r>
        <w:rPr>
          <w:rFonts w:ascii="TimesNewRomanPSMT" w:hAnsi="TimesNewRomanPSMT"/>
          <w:color w:val="000000"/>
          <w:sz w:val="16"/>
          <w:szCs w:val="16"/>
        </w:rPr>
        <w:t xml:space="preserve"> forniscono servizi strumentali </w:t>
      </w:r>
      <w:r w:rsidRPr="00EC7A4C">
        <w:rPr>
          <w:rFonts w:ascii="TimesNewRomanPSMT" w:hAnsi="TimesNewRomanPSMT"/>
          <w:color w:val="000000"/>
          <w:sz w:val="16"/>
          <w:szCs w:val="16"/>
        </w:rPr>
        <w:t>alle finalità di cui sopra (come, ad esempio, servizi tecnici). Tali soggetti agiranno in qualità di Responsabili o Inc</w:t>
      </w:r>
      <w:r>
        <w:rPr>
          <w:rFonts w:ascii="TimesNewRomanPSMT" w:hAnsi="TimesNewRomanPSMT"/>
          <w:color w:val="000000"/>
          <w:sz w:val="16"/>
          <w:szCs w:val="16"/>
        </w:rPr>
        <w:t xml:space="preserve">aricati del trattamento. I dati 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personali potranno essere comunicati ad altri soggetti pubblici e/o privati unicamente in forza di una disposizione di legge o di </w:t>
      </w:r>
      <w:r>
        <w:rPr>
          <w:rFonts w:ascii="TimesNewRomanPSMT" w:hAnsi="TimesNewRomanPSMT"/>
          <w:color w:val="000000"/>
          <w:sz w:val="16"/>
          <w:szCs w:val="16"/>
        </w:rPr>
        <w:t xml:space="preserve">regolamento che lo </w:t>
      </w:r>
      <w:r w:rsidRPr="00EC7A4C">
        <w:rPr>
          <w:rFonts w:ascii="TimesNewRomanPSMT" w:hAnsi="TimesNewRomanPSMT"/>
          <w:color w:val="000000"/>
          <w:sz w:val="16"/>
          <w:szCs w:val="16"/>
        </w:rPr>
        <w:t>preveda.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5. Diritti dell’interessato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All’interessato sono riconosciuti i diritti di cui all’art. 7, </w:t>
      </w:r>
      <w:proofErr w:type="spellStart"/>
      <w:r w:rsidRPr="00EC7A4C">
        <w:rPr>
          <w:rFonts w:ascii="TimesNewRomanPSMT" w:hAnsi="TimesNewRomanPSMT"/>
          <w:color w:val="000000"/>
          <w:sz w:val="16"/>
          <w:szCs w:val="16"/>
        </w:rPr>
        <w:t>D.Lgs.</w:t>
      </w:r>
      <w:proofErr w:type="spellEnd"/>
      <w:r w:rsidRPr="00EC7A4C">
        <w:rPr>
          <w:rFonts w:ascii="TimesNewRomanPSMT" w:hAnsi="TimesNewRomanPSMT"/>
          <w:color w:val="000000"/>
          <w:sz w:val="16"/>
          <w:szCs w:val="16"/>
        </w:rPr>
        <w:t xml:space="preserve"> n. 196/2003 e, in particolare, il diritto di accedere ai prop</w:t>
      </w:r>
      <w:r>
        <w:rPr>
          <w:rFonts w:ascii="TimesNewRomanPSMT" w:hAnsi="TimesNewRomanPSMT"/>
          <w:color w:val="000000"/>
          <w:sz w:val="16"/>
          <w:szCs w:val="16"/>
        </w:rPr>
        <w:t xml:space="preserve">ri dati personali, di chiederne </w:t>
      </w:r>
      <w:r w:rsidRPr="00EC7A4C">
        <w:rPr>
          <w:rFonts w:ascii="TimesNewRomanPSMT" w:hAnsi="TimesNewRomanPSMT"/>
          <w:color w:val="000000"/>
          <w:sz w:val="16"/>
          <w:szCs w:val="16"/>
        </w:rPr>
        <w:t>la rettifica, l’aggiornamento o la cancellazione se incompleti, erronei o raccolti in violazione di legge, l’oppos</w:t>
      </w:r>
      <w:r>
        <w:rPr>
          <w:rFonts w:ascii="TimesNewRomanPSMT" w:hAnsi="TimesNewRomanPSMT"/>
          <w:color w:val="000000"/>
          <w:sz w:val="16"/>
          <w:szCs w:val="16"/>
        </w:rPr>
        <w:t xml:space="preserve">izione al loro trattamento o la </w:t>
      </w:r>
      <w:r w:rsidRPr="00EC7A4C">
        <w:rPr>
          <w:rFonts w:ascii="TimesNewRomanPSMT" w:hAnsi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6. Titolare e Responsabili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Il Titolare del trattamento </w:t>
      </w:r>
      <w:r>
        <w:rPr>
          <w:rFonts w:ascii="TimesNewRomanPSMT" w:hAnsi="TimesNewRomanPSMT"/>
          <w:color w:val="000000"/>
          <w:sz w:val="16"/>
          <w:szCs w:val="16"/>
        </w:rPr>
        <w:t>dei dati è il Comune di Gubbio</w:t>
      </w:r>
      <w:r w:rsidRPr="00EC7A4C">
        <w:rPr>
          <w:rFonts w:ascii="TimesNewRomanPSMT" w:hAnsi="TimesNewRomanPSMT"/>
          <w:color w:val="000000"/>
          <w:sz w:val="16"/>
          <w:szCs w:val="16"/>
        </w:rPr>
        <w:t>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 xml:space="preserve">Il Responsabile del </w:t>
      </w:r>
      <w:r>
        <w:rPr>
          <w:rFonts w:ascii="TimesNewRomanPSMT" w:hAnsi="TimesNewRomanPSMT"/>
          <w:color w:val="000000"/>
          <w:sz w:val="16"/>
          <w:szCs w:val="16"/>
        </w:rPr>
        <w:t>trattamento è il dirigente del settore competente</w:t>
      </w:r>
      <w:r w:rsidRPr="00EC7A4C">
        <w:rPr>
          <w:rFonts w:ascii="TimesNewRomanPSMT" w:hAnsi="TimesNewRomanPSMT"/>
          <w:color w:val="000000"/>
          <w:sz w:val="12"/>
          <w:szCs w:val="12"/>
        </w:rPr>
        <w:t>.</w:t>
      </w:r>
      <w:r w:rsidRPr="007C0243">
        <w:br/>
      </w:r>
    </w:p>
    <w:p w:rsidR="00D02946" w:rsidRDefault="00D02946"/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960"/>
    <w:rsid w:val="009F4960"/>
    <w:rsid w:val="00D0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9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960"/>
    <w:pPr>
      <w:ind w:left="720"/>
      <w:contextualSpacing/>
    </w:pPr>
  </w:style>
  <w:style w:type="paragraph" w:styleId="Nessunaspaziatura">
    <w:name w:val="No Spacing"/>
    <w:uiPriority w:val="1"/>
    <w:qFormat/>
    <w:rsid w:val="009F4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Laura Berettoni</cp:lastModifiedBy>
  <cp:revision>1</cp:revision>
  <dcterms:created xsi:type="dcterms:W3CDTF">2016-12-22T16:29:00Z</dcterms:created>
  <dcterms:modified xsi:type="dcterms:W3CDTF">2016-12-22T16:30:00Z</dcterms:modified>
</cp:coreProperties>
</file>