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B7" w:rsidRPr="00505B83" w:rsidRDefault="00A346B7" w:rsidP="004F5F53">
      <w:pPr>
        <w:rPr>
          <w:rFonts w:ascii="Arial" w:hAnsi="Arial" w:cs="Arial"/>
          <w:sz w:val="22"/>
          <w:szCs w:val="22"/>
          <w:u w:val="single"/>
        </w:rPr>
      </w:pP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="00CE4CC8" w:rsidRPr="00505B83">
        <w:rPr>
          <w:rFonts w:ascii="Arial" w:hAnsi="Arial" w:cs="Arial"/>
          <w:sz w:val="22"/>
          <w:szCs w:val="22"/>
          <w:u w:val="single"/>
        </w:rPr>
        <w:t>ALLEGATO A)</w:t>
      </w:r>
    </w:p>
    <w:p w:rsidR="00A346B7" w:rsidRPr="0025722C" w:rsidRDefault="00A346B7" w:rsidP="004F5F53">
      <w:pPr>
        <w:rPr>
          <w:rFonts w:ascii="Arial" w:hAnsi="Arial" w:cs="Arial"/>
          <w:sz w:val="22"/>
          <w:szCs w:val="22"/>
        </w:rPr>
      </w:pPr>
    </w:p>
    <w:p w:rsidR="00A346B7" w:rsidRPr="0025722C" w:rsidRDefault="00CD172E" w:rsidP="004F5F53">
      <w:pPr>
        <w:pStyle w:val="Titolo2"/>
        <w:tabs>
          <w:tab w:val="center" w:pos="6521"/>
        </w:tabs>
        <w:spacing w:before="0" w:after="0"/>
        <w:jc w:val="center"/>
        <w:rPr>
          <w:i w:val="0"/>
          <w:sz w:val="22"/>
          <w:szCs w:val="22"/>
        </w:rPr>
      </w:pPr>
      <w:r w:rsidRPr="0025722C">
        <w:rPr>
          <w:i w:val="0"/>
          <w:sz w:val="22"/>
          <w:szCs w:val="22"/>
        </w:rPr>
        <w:t>CRITERI PER I COMUNI</w:t>
      </w:r>
    </w:p>
    <w:p w:rsidR="00A346B7" w:rsidRPr="0025722C" w:rsidRDefault="00A346B7" w:rsidP="004F5F53">
      <w:pPr>
        <w:rPr>
          <w:rFonts w:ascii="Arial" w:hAnsi="Arial" w:cs="Arial"/>
          <w:sz w:val="22"/>
          <w:szCs w:val="22"/>
        </w:rPr>
      </w:pPr>
    </w:p>
    <w:p w:rsidR="003C0452" w:rsidRPr="0025722C" w:rsidRDefault="00A346B7" w:rsidP="004F5F53">
      <w:pPr>
        <w:pStyle w:val="Corpodeltesto1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25722C">
        <w:rPr>
          <w:rFonts w:cs="Arial"/>
          <w:b/>
          <w:sz w:val="22"/>
          <w:szCs w:val="22"/>
        </w:rPr>
        <w:t xml:space="preserve">Contributo per acquisto libri di testo </w:t>
      </w:r>
      <w:r w:rsidR="00DD584B" w:rsidRPr="0025722C">
        <w:rPr>
          <w:rFonts w:cs="Arial"/>
          <w:b/>
          <w:sz w:val="22"/>
          <w:szCs w:val="22"/>
        </w:rPr>
        <w:t>a</w:t>
      </w:r>
      <w:r w:rsidRPr="0025722C">
        <w:rPr>
          <w:rFonts w:cs="Arial"/>
          <w:b/>
          <w:sz w:val="22"/>
          <w:szCs w:val="22"/>
        </w:rPr>
        <w:t xml:space="preserve">gli alunni della scuola secondaria </w:t>
      </w:r>
    </w:p>
    <w:p w:rsidR="00A346B7" w:rsidRPr="0025722C" w:rsidRDefault="00A346B7" w:rsidP="004F5F53">
      <w:pPr>
        <w:pStyle w:val="Corpodeltesto1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25722C">
        <w:rPr>
          <w:rFonts w:cs="Arial"/>
          <w:b/>
          <w:sz w:val="22"/>
          <w:szCs w:val="22"/>
        </w:rPr>
        <w:t>di 1° grado e</w:t>
      </w:r>
      <w:r w:rsidR="004F5F53" w:rsidRPr="0025722C">
        <w:rPr>
          <w:rFonts w:cs="Arial"/>
          <w:b/>
          <w:sz w:val="22"/>
          <w:szCs w:val="22"/>
        </w:rPr>
        <w:t xml:space="preserve"> </w:t>
      </w:r>
      <w:r w:rsidRPr="0025722C">
        <w:rPr>
          <w:rFonts w:cs="Arial"/>
          <w:b/>
          <w:sz w:val="22"/>
          <w:szCs w:val="22"/>
        </w:rPr>
        <w:t>secondaria di 2° grado</w:t>
      </w:r>
      <w:r w:rsidR="00E54C68">
        <w:rPr>
          <w:rFonts w:cs="Arial"/>
          <w:b/>
          <w:sz w:val="22"/>
          <w:szCs w:val="22"/>
        </w:rPr>
        <w:t xml:space="preserve"> </w:t>
      </w:r>
      <w:r w:rsidRPr="0025722C">
        <w:rPr>
          <w:rFonts w:cs="Arial"/>
          <w:b/>
          <w:sz w:val="22"/>
          <w:szCs w:val="22"/>
        </w:rPr>
        <w:t>per l’anno scolastico</w:t>
      </w:r>
      <w:r w:rsidR="003B6F63" w:rsidRPr="0025722C">
        <w:rPr>
          <w:rFonts w:cs="Arial"/>
          <w:b/>
          <w:sz w:val="22"/>
          <w:szCs w:val="22"/>
        </w:rPr>
        <w:t xml:space="preserve"> </w:t>
      </w:r>
      <w:r w:rsidRPr="0025722C">
        <w:rPr>
          <w:rFonts w:cs="Arial"/>
          <w:b/>
          <w:sz w:val="22"/>
          <w:szCs w:val="22"/>
        </w:rPr>
        <w:t>20</w:t>
      </w:r>
      <w:r w:rsidR="00E975C1" w:rsidRPr="0025722C">
        <w:rPr>
          <w:rFonts w:cs="Arial"/>
          <w:b/>
          <w:sz w:val="22"/>
          <w:szCs w:val="22"/>
        </w:rPr>
        <w:t>2</w:t>
      </w:r>
      <w:r w:rsidR="00A6492F">
        <w:rPr>
          <w:rFonts w:cs="Arial"/>
          <w:b/>
          <w:sz w:val="22"/>
          <w:szCs w:val="22"/>
        </w:rPr>
        <w:t>2</w:t>
      </w:r>
      <w:r w:rsidRPr="0025722C">
        <w:rPr>
          <w:rFonts w:cs="Arial"/>
          <w:b/>
          <w:sz w:val="22"/>
          <w:szCs w:val="22"/>
        </w:rPr>
        <w:t>-20</w:t>
      </w:r>
      <w:r w:rsidR="00E975C1" w:rsidRPr="0025722C">
        <w:rPr>
          <w:rFonts w:cs="Arial"/>
          <w:b/>
          <w:sz w:val="22"/>
          <w:szCs w:val="22"/>
        </w:rPr>
        <w:t>2</w:t>
      </w:r>
      <w:r w:rsidR="00A6492F">
        <w:rPr>
          <w:rFonts w:cs="Arial"/>
          <w:b/>
          <w:sz w:val="22"/>
          <w:szCs w:val="22"/>
        </w:rPr>
        <w:t>3</w:t>
      </w:r>
    </w:p>
    <w:p w:rsidR="00A346B7" w:rsidRPr="0025722C" w:rsidRDefault="00A346B7" w:rsidP="004F5F53">
      <w:pPr>
        <w:pStyle w:val="Corpodeltesto1"/>
        <w:tabs>
          <w:tab w:val="center" w:pos="6521"/>
        </w:tabs>
        <w:rPr>
          <w:rFonts w:cs="Arial"/>
          <w:b/>
          <w:sz w:val="22"/>
          <w:szCs w:val="22"/>
        </w:rPr>
      </w:pPr>
    </w:p>
    <w:p w:rsidR="00C713D3" w:rsidRPr="0025722C" w:rsidRDefault="00C713D3" w:rsidP="004F5F53">
      <w:pPr>
        <w:pStyle w:val="Corpodeltesto1"/>
        <w:tabs>
          <w:tab w:val="center" w:pos="6521"/>
        </w:tabs>
        <w:rPr>
          <w:rFonts w:cs="Arial"/>
          <w:b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1. DESTINATARI DEI CONTRIBUTI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Sono destinatari dei contributi gli studenti delle scuole secondarie di primo e secondo grado dell’Umbria appartenenti a famiglie che p</w:t>
      </w:r>
      <w:r w:rsidR="0025722C" w:rsidRPr="0025722C">
        <w:rPr>
          <w:rFonts w:ascii="Arial" w:hAnsi="Arial" w:cs="Arial"/>
          <w:color w:val="000000"/>
          <w:sz w:val="22"/>
          <w:szCs w:val="22"/>
        </w:rPr>
        <w:t xml:space="preserve">resentino un’attestazione </w:t>
      </w:r>
      <w:proofErr w:type="spellStart"/>
      <w:r w:rsidR="0025722C"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="0025722C" w:rsidRPr="0025722C">
        <w:rPr>
          <w:rFonts w:ascii="Arial" w:hAnsi="Arial" w:cs="Arial"/>
          <w:color w:val="000000"/>
          <w:sz w:val="22"/>
          <w:szCs w:val="22"/>
        </w:rPr>
        <w:t>,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in corso di validità, </w:t>
      </w:r>
      <w:r w:rsidR="004C7092">
        <w:rPr>
          <w:rFonts w:ascii="Arial" w:hAnsi="Arial" w:cs="Arial"/>
          <w:color w:val="000000"/>
          <w:sz w:val="22"/>
          <w:szCs w:val="22"/>
        </w:rPr>
        <w:t xml:space="preserve">pena l’inammissibilità della domanda, </w:t>
      </w:r>
      <w:r w:rsidR="0025722C" w:rsidRPr="0025722C">
        <w:rPr>
          <w:rFonts w:ascii="Arial" w:hAnsi="Arial" w:cs="Arial"/>
          <w:color w:val="000000"/>
          <w:sz w:val="22"/>
          <w:szCs w:val="22"/>
        </w:rPr>
        <w:t>non superiore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ad </w:t>
      </w:r>
      <w:r w:rsidR="0025722C" w:rsidRPr="0025722C">
        <w:rPr>
          <w:rFonts w:ascii="Arial" w:hAnsi="Arial" w:cs="Arial"/>
          <w:color w:val="000000"/>
          <w:sz w:val="22"/>
          <w:szCs w:val="22"/>
        </w:rPr>
        <w:t>euro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</w:t>
      </w:r>
      <w:r w:rsidR="00A6492F">
        <w:rPr>
          <w:rFonts w:ascii="Arial" w:hAnsi="Arial" w:cs="Arial"/>
          <w:color w:val="000000"/>
          <w:sz w:val="22"/>
          <w:szCs w:val="22"/>
        </w:rPr>
        <w:t>15.493,71</w:t>
      </w:r>
      <w:r w:rsidRPr="0025722C">
        <w:rPr>
          <w:rFonts w:ascii="Arial" w:hAnsi="Arial" w:cs="Arial"/>
          <w:color w:val="000000"/>
          <w:sz w:val="22"/>
          <w:szCs w:val="22"/>
        </w:rPr>
        <w:t>.</w:t>
      </w:r>
    </w:p>
    <w:p w:rsidR="004B31BC" w:rsidRPr="0025722C" w:rsidRDefault="004B31BC" w:rsidP="004B31BC">
      <w:pPr>
        <w:tabs>
          <w:tab w:val="center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Il valore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viene determinato, ai sensi del Decreto del Presidente del Consiglio dei Ministri n. 159/</w:t>
      </w:r>
      <w:r w:rsidR="00A6492F">
        <w:rPr>
          <w:rFonts w:ascii="Arial" w:hAnsi="Arial" w:cs="Arial"/>
          <w:color w:val="000000"/>
          <w:sz w:val="22"/>
          <w:szCs w:val="22"/>
        </w:rPr>
        <w:t>20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13, in base ai dati contenuti nella Dichiarazione Sostitutiva Unica (DSU), e ai sensi della vigente normativa: Decreto Ministeriale 7 novembre 2014, pubblicato sulla G.U. – serie generale - n. 267 del 17 novembre 2014 – supplemento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ord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. n. 87, Decreti ministeriali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nn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>. 363 del 29/12/2015, 146 del 01/06/2016 e 138 del 13/04/17, Decreto Legislativo 147 del 15/09/2017, D.L. 28/01/2019 convertito con Legge 28/03/2019 n. 26) e D.L. 30 aprile 2019, n. 34, coordinato con la legge di conversione 28 giugno 2019, n. 58.</w:t>
      </w:r>
    </w:p>
    <w:p w:rsidR="004B31BC" w:rsidRPr="0025722C" w:rsidRDefault="004B31BC" w:rsidP="004B31BC">
      <w:pPr>
        <w:tabs>
          <w:tab w:val="center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L'ISEE ordinario può essere</w:t>
      </w:r>
      <w:r w:rsidR="00485566">
        <w:rPr>
          <w:rFonts w:ascii="Arial" w:hAnsi="Arial" w:cs="Arial"/>
          <w:color w:val="000000"/>
          <w:sz w:val="22"/>
          <w:szCs w:val="22"/>
        </w:rPr>
        <w:t xml:space="preserve"> sostituito dall'ISEE </w:t>
      </w:r>
      <w:r w:rsidR="00A6492F">
        <w:rPr>
          <w:rFonts w:ascii="Arial" w:hAnsi="Arial" w:cs="Arial"/>
          <w:color w:val="000000"/>
          <w:sz w:val="22"/>
          <w:szCs w:val="22"/>
        </w:rPr>
        <w:t>c</w:t>
      </w:r>
      <w:r w:rsidR="00485566">
        <w:rPr>
          <w:rFonts w:ascii="Arial" w:hAnsi="Arial" w:cs="Arial"/>
          <w:color w:val="000000"/>
          <w:sz w:val="22"/>
          <w:szCs w:val="22"/>
        </w:rPr>
        <w:t>orrente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calcolato in seguito a significative variazioni reddituali conseguenti a variazioni della situazione lavorativa di almeno un componente del </w:t>
      </w:r>
      <w:r w:rsidRPr="002C0160">
        <w:rPr>
          <w:rFonts w:ascii="Arial" w:hAnsi="Arial" w:cs="Arial"/>
          <w:color w:val="000000"/>
          <w:sz w:val="22"/>
          <w:szCs w:val="22"/>
        </w:rPr>
        <w:t>nucleo</w:t>
      </w:r>
      <w:r w:rsidR="00DE771F" w:rsidRPr="002C0160">
        <w:rPr>
          <w:rFonts w:ascii="Arial" w:hAnsi="Arial" w:cs="Arial"/>
          <w:color w:val="000000"/>
          <w:sz w:val="22"/>
          <w:szCs w:val="22"/>
        </w:rPr>
        <w:t xml:space="preserve"> familiare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(art.9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D.P.C.M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159/13 e art 28 bis D.L. 30 aprile 2019, n. 34, coordinato con la legge di conversione 28 giugno 2019, n. 58).</w:t>
      </w:r>
    </w:p>
    <w:p w:rsidR="004B31BC" w:rsidRPr="0025722C" w:rsidRDefault="004B31BC" w:rsidP="004B31BC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sz w:val="22"/>
          <w:szCs w:val="22"/>
        </w:rPr>
        <w:t>Qualora non sia ancora disponibile l’attestazione relativa all'</w:t>
      </w:r>
      <w:proofErr w:type="spellStart"/>
      <w:r w:rsidRPr="0025722C">
        <w:rPr>
          <w:rFonts w:ascii="Arial" w:hAnsi="Arial" w:cs="Arial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sz w:val="22"/>
          <w:szCs w:val="22"/>
        </w:rPr>
        <w:t>, può essere presentata la domanda di contributo libri di testo, indicando i dati di presentazione della DSU (Dichiarazione sostitutiva unica). I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n questo caso l’attestazione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potrà essere acquisita dal Comune successivamente.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2. MODALI</w:t>
      </w:r>
      <w:r w:rsidRPr="002C0160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DE771F" w:rsidRPr="002C0160">
        <w:rPr>
          <w:rFonts w:ascii="Calibri" w:hAnsi="Calibri" w:cs="Arial"/>
          <w:b/>
          <w:bCs/>
          <w:color w:val="000000"/>
          <w:sz w:val="22"/>
          <w:szCs w:val="22"/>
        </w:rPr>
        <w:t>À</w:t>
      </w: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PRESENTAZIONE DELLE DOMANDE </w:t>
      </w:r>
      <w:proofErr w:type="spellStart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CONTRIBUTO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L’Ente titolato all’erogazione del beneficio è il Comune di residenza dell’alunno, come disposto dalla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L.R.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16 dicembre 2002, n. 28, che prescrive che tutti gli interventi per il diritto allo studio sono attuati dai Comuni di residenza degli alunni.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I Comuni provvederanno ad emanare il proprio avviso/bando nel rispetto dei criteri di cui al presente allegato.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La compilazione della domanda dovrà essere effettuata da </w:t>
      </w:r>
      <w:r w:rsidR="00A6492F">
        <w:rPr>
          <w:rFonts w:ascii="Arial" w:hAnsi="Arial" w:cs="Arial"/>
          <w:color w:val="000000"/>
          <w:sz w:val="22"/>
          <w:szCs w:val="22"/>
        </w:rPr>
        <w:t xml:space="preserve">chi esercita la responsabilità genitoriale/legale </w:t>
      </w:r>
      <w:r w:rsidRPr="0025722C">
        <w:rPr>
          <w:rFonts w:ascii="Arial" w:hAnsi="Arial" w:cs="Arial"/>
          <w:color w:val="000000"/>
          <w:sz w:val="22"/>
          <w:szCs w:val="22"/>
        </w:rPr>
        <w:t>o</w:t>
      </w:r>
      <w:r w:rsidR="00A6492F">
        <w:rPr>
          <w:rFonts w:ascii="Arial" w:hAnsi="Arial" w:cs="Arial"/>
          <w:color w:val="000000"/>
          <w:sz w:val="22"/>
          <w:szCs w:val="22"/>
        </w:rPr>
        <w:t>vvero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dallo studente se maggiorenne.</w:t>
      </w:r>
    </w:p>
    <w:p w:rsidR="003936A5" w:rsidRPr="0025722C" w:rsidRDefault="003936A5" w:rsidP="003936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Gli interessati dovranno: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presentare la domanda di contributo direttamente al Comune di residenza dell’alunno entro il </w:t>
      </w:r>
      <w:r w:rsidR="00A6492F">
        <w:rPr>
          <w:rFonts w:ascii="Arial" w:hAnsi="Arial" w:cs="Arial"/>
          <w:color w:val="000000"/>
          <w:sz w:val="22"/>
          <w:szCs w:val="22"/>
        </w:rPr>
        <w:t>29 settembre 2022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sull’apposito mo</w:t>
      </w:r>
      <w:r w:rsidR="00A6492F">
        <w:rPr>
          <w:rFonts w:ascii="Arial" w:hAnsi="Arial" w:cs="Arial"/>
          <w:color w:val="000000"/>
          <w:sz w:val="22"/>
          <w:szCs w:val="22"/>
        </w:rPr>
        <w:t xml:space="preserve">dello predisposto (Allegato B) reperibile </w:t>
      </w:r>
      <w:r w:rsidRPr="0025722C">
        <w:rPr>
          <w:rFonts w:ascii="Arial" w:hAnsi="Arial" w:cs="Arial"/>
          <w:color w:val="000000"/>
          <w:sz w:val="22"/>
          <w:szCs w:val="22"/>
        </w:rPr>
        <w:t>presso i Comuni o presso le segreterie delle Scuole;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attestare una situazione economica familiare secondo il calcolo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, </w:t>
      </w:r>
      <w:r w:rsidR="004C7092">
        <w:rPr>
          <w:rFonts w:ascii="Arial" w:hAnsi="Arial" w:cs="Arial"/>
          <w:color w:val="000000"/>
          <w:sz w:val="22"/>
          <w:szCs w:val="22"/>
        </w:rPr>
        <w:t>in corso di validità, pena l’inammissibilità della domanda, non superiore ad euro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</w:t>
      </w:r>
      <w:r w:rsidR="00A6492F">
        <w:rPr>
          <w:rFonts w:ascii="Arial" w:hAnsi="Arial" w:cs="Arial"/>
          <w:color w:val="000000"/>
          <w:sz w:val="22"/>
          <w:szCs w:val="22"/>
        </w:rPr>
        <w:t>15.493,71</w:t>
      </w:r>
      <w:r w:rsidRPr="0025722C">
        <w:rPr>
          <w:rFonts w:ascii="Arial" w:hAnsi="Arial" w:cs="Arial"/>
          <w:color w:val="000000"/>
          <w:sz w:val="22"/>
          <w:szCs w:val="22"/>
        </w:rPr>
        <w:t>.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allegare la documentazione attestante la spesa sostenuta per l’acquisto dei libri di testo;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dichiarare di non essere beneficiari di altro contributo o sostegno pubblico di altra natura per l’acquisto di libri di testo e di altri contenuti didattici, anche digitali.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La documentazione di spesa relativa all’acquisto dei libri di testo deve essere conservata per 5 anni (dalla data di ricevimento del pagamento del contributo) e va consegnata contestualmente alla presentazione della domanda secondo le modalità ivi contenute.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3. COMPETENZE E CRITERI </w:t>
      </w:r>
      <w:proofErr w:type="spellStart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ATTRIBUZIONE DEL BENEFICIO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Competente all’erogazione del beneficio è </w:t>
      </w:r>
      <w:r w:rsidRPr="00A6492F">
        <w:rPr>
          <w:rFonts w:ascii="Arial" w:hAnsi="Arial" w:cs="Arial"/>
          <w:bCs/>
          <w:color w:val="000000"/>
          <w:sz w:val="22"/>
          <w:szCs w:val="22"/>
        </w:rPr>
        <w:t>il</w:t>
      </w: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Comune di residenza dello studente</w:t>
      </w:r>
      <w:r w:rsidRPr="0025722C">
        <w:rPr>
          <w:rFonts w:ascii="Arial" w:hAnsi="Arial" w:cs="Arial"/>
          <w:color w:val="000000"/>
          <w:sz w:val="22"/>
          <w:szCs w:val="22"/>
        </w:rPr>
        <w:t>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Si ricorda in proposito che il DPCM 320/99 così come integrato dai DPCM 226/00 e 211/06 prevede la facoltà di avvalersi della collaborazione delle scuole nella fase di raccolta delle domande e di erogazione del beneficio.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Studenti residenti in Umbria e frequentanti scuole localizzate in altra Regione </w:t>
      </w:r>
      <w:r w:rsidRPr="0025722C">
        <w:rPr>
          <w:rFonts w:ascii="Arial" w:hAnsi="Arial" w:cs="Arial"/>
          <w:color w:val="000000"/>
          <w:sz w:val="22"/>
          <w:szCs w:val="22"/>
        </w:rPr>
        <w:t>possono richiedere il beneficio al proprio Comune di residenza</w:t>
      </w:r>
      <w:r w:rsidR="00E372EE" w:rsidRPr="0025722C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A6492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372EE" w:rsidRPr="0025722C">
        <w:rPr>
          <w:rFonts w:ascii="Arial" w:hAnsi="Arial" w:cs="Arial"/>
          <w:color w:val="000000"/>
          <w:sz w:val="22"/>
          <w:szCs w:val="22"/>
        </w:rPr>
        <w:t>I</w:t>
      </w:r>
      <w:r w:rsidRPr="0025722C">
        <w:rPr>
          <w:rFonts w:ascii="Arial" w:hAnsi="Arial" w:cs="Arial"/>
          <w:color w:val="000000"/>
          <w:sz w:val="22"/>
          <w:szCs w:val="22"/>
        </w:rPr>
        <w:t>l contributo delle due Regioni non può essere cumulato.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4. DETERMINAZIONE IMPORTO DEL CONTRIBUTO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Una volta terminata l’istruttoria che compete ai Comuni, sulla base del numero complessivo delle domande ammissibili, la Regione approva il piano regionale di riparto delle risorse tra i Comuni. 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A loro volta i Comuni determineranno gli importi dei contributi da attribuire agli studenti, tenendo conto dei vincoli di cui al successivo paragrafo 5.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5. VINCOLI NELL’EROGAZIONE DEL BENEFICIO</w:t>
      </w:r>
    </w:p>
    <w:p w:rsidR="003936A5" w:rsidRPr="0025722C" w:rsidRDefault="004B31BC" w:rsidP="004B31B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Il Comune potrà erogare le risorse disponibili per coprire il fabbisogno effettivo utilizzando, a reciproca integrazione, le quote di finanziamento destinate agli studenti delle scuole dell’obbligo e delle scuole secondarie superiori solo con riferimento ai fondi destinati con il </w:t>
      </w:r>
      <w:r w:rsidR="003936A5" w:rsidRPr="0025722C">
        <w:rPr>
          <w:rFonts w:ascii="Arial" w:hAnsi="Arial" w:cs="Arial"/>
          <w:sz w:val="22"/>
          <w:szCs w:val="22"/>
        </w:rPr>
        <w:t xml:space="preserve">Decreto </w:t>
      </w:r>
      <w:r w:rsidR="0025722C" w:rsidRPr="0025722C">
        <w:rPr>
          <w:rFonts w:ascii="Arial" w:hAnsi="Arial" w:cs="Arial"/>
          <w:sz w:val="22"/>
          <w:szCs w:val="22"/>
        </w:rPr>
        <w:t xml:space="preserve">n. </w:t>
      </w:r>
      <w:r w:rsidR="00A6492F">
        <w:rPr>
          <w:rFonts w:ascii="Arial" w:hAnsi="Arial" w:cs="Arial"/>
          <w:sz w:val="22"/>
          <w:szCs w:val="22"/>
        </w:rPr>
        <w:t>1124/2022</w:t>
      </w:r>
      <w:r w:rsidR="0025722C" w:rsidRPr="0025722C">
        <w:rPr>
          <w:rFonts w:ascii="Arial" w:hAnsi="Arial" w:cs="Arial"/>
          <w:sz w:val="22"/>
          <w:szCs w:val="22"/>
        </w:rPr>
        <w:t xml:space="preserve"> del Dipartimento per il sistema educativo</w:t>
      </w:r>
      <w:r w:rsidR="0025722C" w:rsidRPr="0025722C">
        <w:rPr>
          <w:rFonts w:ascii="Arial" w:hAnsi="Arial" w:cs="Arial"/>
          <w:b/>
          <w:sz w:val="22"/>
          <w:szCs w:val="22"/>
        </w:rPr>
        <w:t xml:space="preserve"> </w:t>
      </w:r>
      <w:r w:rsidR="0025722C" w:rsidRPr="0025722C">
        <w:rPr>
          <w:rFonts w:ascii="Arial" w:hAnsi="Arial" w:cs="Arial"/>
          <w:sz w:val="22"/>
          <w:szCs w:val="22"/>
        </w:rPr>
        <w:t>di istruzione e di formazione</w:t>
      </w:r>
      <w:r w:rsidR="00DE771F">
        <w:rPr>
          <w:rFonts w:ascii="Arial" w:hAnsi="Arial" w:cs="Arial"/>
          <w:sz w:val="22"/>
          <w:szCs w:val="22"/>
        </w:rPr>
        <w:t xml:space="preserve"> </w:t>
      </w:r>
      <w:r w:rsidR="0025722C" w:rsidRPr="0025722C">
        <w:rPr>
          <w:rFonts w:ascii="Arial" w:hAnsi="Arial" w:cs="Arial"/>
          <w:sz w:val="22"/>
          <w:szCs w:val="22"/>
        </w:rPr>
        <w:t>– Direzione generale per lo Studente, l’Inclusione e l’Orientamento scolastico, il Ministero dell’Istruzione</w:t>
      </w:r>
      <w:r w:rsidR="003936A5" w:rsidRPr="0025722C">
        <w:rPr>
          <w:rFonts w:ascii="Arial" w:hAnsi="Arial" w:cs="Arial"/>
          <w:sz w:val="22"/>
          <w:szCs w:val="22"/>
        </w:rPr>
        <w:t xml:space="preserve">. 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6. TEMPI</w:t>
      </w:r>
      <w:r w:rsidR="003936A5" w:rsidRPr="0025722C">
        <w:rPr>
          <w:rFonts w:ascii="Arial" w:hAnsi="Arial" w:cs="Arial"/>
          <w:b/>
          <w:bCs/>
          <w:color w:val="000000"/>
          <w:sz w:val="22"/>
          <w:szCs w:val="22"/>
        </w:rPr>
        <w:t>STICA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Entro il </w:t>
      </w:r>
      <w:r w:rsidR="00A6492F">
        <w:rPr>
          <w:rFonts w:ascii="Arial" w:hAnsi="Arial" w:cs="Arial"/>
          <w:b/>
          <w:bCs/>
          <w:color w:val="000000"/>
          <w:sz w:val="22"/>
          <w:szCs w:val="22"/>
        </w:rPr>
        <w:t>29 settembre 2022</w:t>
      </w:r>
      <w:r w:rsidRPr="0025722C">
        <w:rPr>
          <w:rFonts w:ascii="Arial" w:hAnsi="Arial" w:cs="Arial"/>
          <w:color w:val="000000"/>
          <w:sz w:val="22"/>
          <w:szCs w:val="22"/>
        </w:rPr>
        <w:t>: presentazione delle domande esclusivamente al Comune di residenza.</w:t>
      </w:r>
    </w:p>
    <w:p w:rsidR="004B31BC" w:rsidRPr="0025722C" w:rsidRDefault="0025722C" w:rsidP="004B31BC">
      <w:pPr>
        <w:jc w:val="both"/>
        <w:rPr>
          <w:rFonts w:ascii="Arial" w:hAnsi="Arial" w:cs="Arial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Entro </w:t>
      </w:r>
      <w:r w:rsidR="00A6492F">
        <w:rPr>
          <w:rFonts w:ascii="Arial" w:hAnsi="Arial" w:cs="Arial"/>
          <w:b/>
          <w:bCs/>
          <w:color w:val="000000"/>
          <w:sz w:val="22"/>
          <w:szCs w:val="22"/>
        </w:rPr>
        <w:t>il 18 ottobre 2022</w:t>
      </w:r>
      <w:r w:rsidR="004B31BC" w:rsidRPr="0025722C">
        <w:rPr>
          <w:rFonts w:ascii="Arial" w:hAnsi="Arial" w:cs="Arial"/>
          <w:bCs/>
          <w:color w:val="000000"/>
          <w:sz w:val="22"/>
          <w:szCs w:val="22"/>
        </w:rPr>
        <w:t xml:space="preserve">: termine entro il quale dovranno pervenire alla Regione Umbria, </w:t>
      </w:r>
      <w:r w:rsidR="003936A5" w:rsidRPr="0025722C">
        <w:rPr>
          <w:rFonts w:ascii="Arial" w:hAnsi="Arial" w:cs="Arial"/>
          <w:sz w:val="22"/>
          <w:szCs w:val="22"/>
        </w:rPr>
        <w:t>Servizio Istruzione, Università, Diritto allo studio e Ricerca</w:t>
      </w:r>
      <w:r w:rsidR="004B31BC" w:rsidRPr="0025722C">
        <w:rPr>
          <w:rFonts w:ascii="Arial" w:hAnsi="Arial" w:cs="Arial"/>
          <w:bCs/>
          <w:color w:val="000000"/>
          <w:sz w:val="22"/>
          <w:szCs w:val="22"/>
        </w:rPr>
        <w:t xml:space="preserve">, le comunicazioni dei Comuni relative al numero delle richieste accolte, previa verifica dell’ammissibilità delle stesse, </w:t>
      </w:r>
      <w:r w:rsidR="004B31BC" w:rsidRPr="0025722C">
        <w:rPr>
          <w:rFonts w:ascii="Arial" w:hAnsi="Arial" w:cs="Arial"/>
          <w:color w:val="000000"/>
          <w:sz w:val="22"/>
          <w:szCs w:val="22"/>
        </w:rPr>
        <w:t xml:space="preserve">esclusivamente </w:t>
      </w:r>
      <w:r w:rsidR="004B31BC" w:rsidRPr="0025722C">
        <w:rPr>
          <w:rFonts w:ascii="Arial" w:hAnsi="Arial" w:cs="Arial"/>
          <w:sz w:val="22"/>
          <w:szCs w:val="22"/>
        </w:rPr>
        <w:t xml:space="preserve">tramite PEC (posta elettronica certificata) all’indirizzo: </w:t>
      </w:r>
      <w:hyperlink r:id="rId6" w:history="1">
        <w:r w:rsidR="004B31BC" w:rsidRPr="0025722C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 w:rsidR="004B31BC" w:rsidRPr="0025722C">
        <w:rPr>
          <w:rFonts w:ascii="Arial" w:hAnsi="Arial" w:cs="Arial"/>
          <w:sz w:val="22"/>
          <w:szCs w:val="22"/>
        </w:rPr>
        <w:t>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7. Controlli sulle dichiarazioni sostitutive prodotte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Gli Enti erogatori del beneficio sono tenuti a svolgere la funzione di controllo sulle domande presentate dai beneficiari, ai sensi degli artt. 43 e 71 del DPR n. 445/2000 e secondo le specifiche procedure e modalità stabilite nei propri regolamenti.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I controlli devono interessare un campione non inferiore al </w:t>
      </w:r>
      <w:r w:rsidR="008B6C4E">
        <w:rPr>
          <w:rFonts w:ascii="Arial" w:hAnsi="Arial" w:cs="Arial"/>
          <w:color w:val="000000"/>
          <w:sz w:val="22"/>
          <w:szCs w:val="22"/>
        </w:rPr>
        <w:t>8</w:t>
      </w:r>
      <w:r w:rsidRPr="0025722C">
        <w:rPr>
          <w:rFonts w:ascii="Arial" w:hAnsi="Arial" w:cs="Arial"/>
          <w:color w:val="000000"/>
          <w:sz w:val="22"/>
          <w:szCs w:val="22"/>
        </w:rPr>
        <w:t>% delle domande ammesse, con possibilità di richiedere idonea documentazione atta a dimostrare la completezza e veridicità dei dati dichiarati.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In caso di dichiarazioni non veritiere il soggetto interessato decade dal beneficio ed è tenuto all’eventuale restituzione di quanto l’ente ha già erogato. Resta ferma l’applicazione delle norme penali vigenti.</w:t>
      </w:r>
    </w:p>
    <w:p w:rsidR="00DD584B" w:rsidRPr="0025722C" w:rsidRDefault="00DD584B" w:rsidP="004F5F53">
      <w:pPr>
        <w:pStyle w:val="Corpodeltesto1"/>
        <w:tabs>
          <w:tab w:val="center" w:pos="6521"/>
        </w:tabs>
        <w:rPr>
          <w:rFonts w:cs="Arial"/>
          <w:b/>
          <w:sz w:val="22"/>
          <w:szCs w:val="22"/>
        </w:rPr>
      </w:pPr>
    </w:p>
    <w:p w:rsidR="009A12A0" w:rsidRPr="0025722C" w:rsidRDefault="009A12A0" w:rsidP="00A8006C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sectPr w:rsidR="009A12A0" w:rsidRPr="0025722C" w:rsidSect="00637888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6C9"/>
    <w:multiLevelType w:val="hybridMultilevel"/>
    <w:tmpl w:val="C680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3283"/>
    <w:multiLevelType w:val="hybridMultilevel"/>
    <w:tmpl w:val="2128649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07B54F3C"/>
    <w:multiLevelType w:val="hybridMultilevel"/>
    <w:tmpl w:val="C7A47328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CC73F4"/>
    <w:multiLevelType w:val="hybridMultilevel"/>
    <w:tmpl w:val="0E729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CAB5D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MV Boli" w:hAnsi="MV Bol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62CF4"/>
    <w:multiLevelType w:val="hybridMultilevel"/>
    <w:tmpl w:val="963280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872EC"/>
    <w:multiLevelType w:val="hybridMultilevel"/>
    <w:tmpl w:val="1A28C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E18C4"/>
    <w:multiLevelType w:val="hybridMultilevel"/>
    <w:tmpl w:val="887EE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71D2"/>
    <w:multiLevelType w:val="hybridMultilevel"/>
    <w:tmpl w:val="BDC25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C1459"/>
    <w:multiLevelType w:val="singleLevel"/>
    <w:tmpl w:val="8B5AA410"/>
    <w:lvl w:ilvl="0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3FE61699"/>
    <w:multiLevelType w:val="multilevel"/>
    <w:tmpl w:val="86FE44CA"/>
    <w:lvl w:ilvl="0">
      <w:start w:val="2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C88"/>
    <w:multiLevelType w:val="hybridMultilevel"/>
    <w:tmpl w:val="53D0D8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AD64E0"/>
    <w:multiLevelType w:val="singleLevel"/>
    <w:tmpl w:val="79AAE47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3">
    <w:nsid w:val="50564270"/>
    <w:multiLevelType w:val="hybridMultilevel"/>
    <w:tmpl w:val="0AACB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73B"/>
    <w:multiLevelType w:val="hybridMultilevel"/>
    <w:tmpl w:val="C0B22158"/>
    <w:lvl w:ilvl="0" w:tplc="F2AC484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75CA2"/>
    <w:multiLevelType w:val="hybridMultilevel"/>
    <w:tmpl w:val="1A627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86D"/>
    <w:multiLevelType w:val="hybridMultilevel"/>
    <w:tmpl w:val="CE0C3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18">
    <w:nsid w:val="6A8B177F"/>
    <w:multiLevelType w:val="hybridMultilevel"/>
    <w:tmpl w:val="4986EED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492CB3"/>
    <w:multiLevelType w:val="hybridMultilevel"/>
    <w:tmpl w:val="001C6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0E14"/>
    <w:multiLevelType w:val="hybridMultilevel"/>
    <w:tmpl w:val="A8E02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3"/>
  </w:num>
  <w:num w:numId="15">
    <w:abstractNumId w:val="20"/>
  </w:num>
  <w:num w:numId="16">
    <w:abstractNumId w:val="7"/>
  </w:num>
  <w:num w:numId="17">
    <w:abstractNumId w:val="15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125685"/>
    <w:rsid w:val="00000E5B"/>
    <w:rsid w:val="000223A7"/>
    <w:rsid w:val="00046A57"/>
    <w:rsid w:val="000500E4"/>
    <w:rsid w:val="00074FB7"/>
    <w:rsid w:val="000E3030"/>
    <w:rsid w:val="00101B27"/>
    <w:rsid w:val="00116DDD"/>
    <w:rsid w:val="00123E1A"/>
    <w:rsid w:val="00125685"/>
    <w:rsid w:val="00142B10"/>
    <w:rsid w:val="00150E42"/>
    <w:rsid w:val="001677C4"/>
    <w:rsid w:val="001B6A4A"/>
    <w:rsid w:val="001D23A7"/>
    <w:rsid w:val="001D3C69"/>
    <w:rsid w:val="002267AD"/>
    <w:rsid w:val="0025722C"/>
    <w:rsid w:val="0026540C"/>
    <w:rsid w:val="002C0160"/>
    <w:rsid w:val="002C6C99"/>
    <w:rsid w:val="002D1C48"/>
    <w:rsid w:val="002F2F37"/>
    <w:rsid w:val="00301464"/>
    <w:rsid w:val="00347198"/>
    <w:rsid w:val="003614BB"/>
    <w:rsid w:val="00362DF8"/>
    <w:rsid w:val="003838ED"/>
    <w:rsid w:val="003936A5"/>
    <w:rsid w:val="00396B47"/>
    <w:rsid w:val="003B6F63"/>
    <w:rsid w:val="003C0452"/>
    <w:rsid w:val="003E39AF"/>
    <w:rsid w:val="0041630E"/>
    <w:rsid w:val="0044088B"/>
    <w:rsid w:val="00457330"/>
    <w:rsid w:val="00460ED4"/>
    <w:rsid w:val="00485566"/>
    <w:rsid w:val="004B31BC"/>
    <w:rsid w:val="004C7092"/>
    <w:rsid w:val="004F5F53"/>
    <w:rsid w:val="00505B83"/>
    <w:rsid w:val="00517BE1"/>
    <w:rsid w:val="005305F3"/>
    <w:rsid w:val="005E518E"/>
    <w:rsid w:val="00637888"/>
    <w:rsid w:val="00653DF7"/>
    <w:rsid w:val="00655373"/>
    <w:rsid w:val="00682BB1"/>
    <w:rsid w:val="006915CF"/>
    <w:rsid w:val="006A1209"/>
    <w:rsid w:val="006B4B62"/>
    <w:rsid w:val="006B61D3"/>
    <w:rsid w:val="006C2B49"/>
    <w:rsid w:val="006E3E34"/>
    <w:rsid w:val="006E78E2"/>
    <w:rsid w:val="00711E78"/>
    <w:rsid w:val="007174E4"/>
    <w:rsid w:val="00754C4C"/>
    <w:rsid w:val="00760583"/>
    <w:rsid w:val="007823CA"/>
    <w:rsid w:val="0078648C"/>
    <w:rsid w:val="00794011"/>
    <w:rsid w:val="007C29E2"/>
    <w:rsid w:val="007D4C75"/>
    <w:rsid w:val="007D55AF"/>
    <w:rsid w:val="007E1DD5"/>
    <w:rsid w:val="00873E7A"/>
    <w:rsid w:val="008A2647"/>
    <w:rsid w:val="008A3A00"/>
    <w:rsid w:val="008B6C4E"/>
    <w:rsid w:val="008C4B69"/>
    <w:rsid w:val="008D3C8E"/>
    <w:rsid w:val="008F0D07"/>
    <w:rsid w:val="00903296"/>
    <w:rsid w:val="00914182"/>
    <w:rsid w:val="009157FC"/>
    <w:rsid w:val="00916E16"/>
    <w:rsid w:val="00936320"/>
    <w:rsid w:val="00941CE5"/>
    <w:rsid w:val="00942350"/>
    <w:rsid w:val="00956257"/>
    <w:rsid w:val="0096073E"/>
    <w:rsid w:val="009A0B0F"/>
    <w:rsid w:val="009A0F3B"/>
    <w:rsid w:val="009A12A0"/>
    <w:rsid w:val="009A7DCA"/>
    <w:rsid w:val="009E2560"/>
    <w:rsid w:val="009F48B5"/>
    <w:rsid w:val="00A05C14"/>
    <w:rsid w:val="00A346B7"/>
    <w:rsid w:val="00A4138B"/>
    <w:rsid w:val="00A6492F"/>
    <w:rsid w:val="00A8006C"/>
    <w:rsid w:val="00A82856"/>
    <w:rsid w:val="00A87BAB"/>
    <w:rsid w:val="00AA5AC2"/>
    <w:rsid w:val="00AB108F"/>
    <w:rsid w:val="00AB2D5F"/>
    <w:rsid w:val="00AC3BA7"/>
    <w:rsid w:val="00B10E64"/>
    <w:rsid w:val="00B214BD"/>
    <w:rsid w:val="00B241C5"/>
    <w:rsid w:val="00B51C1C"/>
    <w:rsid w:val="00B55785"/>
    <w:rsid w:val="00B72D6C"/>
    <w:rsid w:val="00B9098B"/>
    <w:rsid w:val="00B91B41"/>
    <w:rsid w:val="00BB6A7B"/>
    <w:rsid w:val="00BC4102"/>
    <w:rsid w:val="00BD65CD"/>
    <w:rsid w:val="00BE1ADC"/>
    <w:rsid w:val="00BF620B"/>
    <w:rsid w:val="00C27E01"/>
    <w:rsid w:val="00C523D7"/>
    <w:rsid w:val="00C52BFA"/>
    <w:rsid w:val="00C65783"/>
    <w:rsid w:val="00C713D3"/>
    <w:rsid w:val="00C84F98"/>
    <w:rsid w:val="00CC03A2"/>
    <w:rsid w:val="00CD172E"/>
    <w:rsid w:val="00CE4CC8"/>
    <w:rsid w:val="00CE784A"/>
    <w:rsid w:val="00D0482D"/>
    <w:rsid w:val="00D207E5"/>
    <w:rsid w:val="00D34D4B"/>
    <w:rsid w:val="00D75103"/>
    <w:rsid w:val="00D80F3F"/>
    <w:rsid w:val="00D8672B"/>
    <w:rsid w:val="00D975BB"/>
    <w:rsid w:val="00DC4356"/>
    <w:rsid w:val="00DD584B"/>
    <w:rsid w:val="00DE771F"/>
    <w:rsid w:val="00E10889"/>
    <w:rsid w:val="00E31BFE"/>
    <w:rsid w:val="00E33DD0"/>
    <w:rsid w:val="00E372EE"/>
    <w:rsid w:val="00E46138"/>
    <w:rsid w:val="00E54C68"/>
    <w:rsid w:val="00E5678D"/>
    <w:rsid w:val="00E975C1"/>
    <w:rsid w:val="00E97C2F"/>
    <w:rsid w:val="00EC7558"/>
    <w:rsid w:val="00EE519E"/>
    <w:rsid w:val="00F17E79"/>
    <w:rsid w:val="00F30711"/>
    <w:rsid w:val="00F42225"/>
    <w:rsid w:val="00F512BB"/>
    <w:rsid w:val="00FB3B12"/>
    <w:rsid w:val="00FD44DE"/>
    <w:rsid w:val="00FE2CB5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3A00"/>
    <w:rPr>
      <w:sz w:val="24"/>
      <w:szCs w:val="24"/>
    </w:rPr>
  </w:style>
  <w:style w:type="paragraph" w:styleId="Titolo2">
    <w:name w:val="heading 2"/>
    <w:basedOn w:val="Normale"/>
    <w:next w:val="Normale"/>
    <w:qFormat/>
    <w:rsid w:val="002C6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125685"/>
    <w:pPr>
      <w:keepNext/>
      <w:jc w:val="both"/>
      <w:outlineLvl w:val="3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1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7888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914182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914182"/>
    <w:pPr>
      <w:tabs>
        <w:tab w:val="center" w:pos="6521"/>
      </w:tabs>
      <w:jc w:val="both"/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rsid w:val="002C6C99"/>
    <w:pPr>
      <w:spacing w:after="120"/>
      <w:ind w:left="283"/>
    </w:pPr>
  </w:style>
  <w:style w:type="character" w:styleId="Collegamentoipertestuale">
    <w:name w:val="Hyperlink"/>
    <w:rsid w:val="002C6C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7AD"/>
    <w:pPr>
      <w:ind w:left="708"/>
    </w:pPr>
  </w:style>
  <w:style w:type="paragraph" w:customStyle="1" w:styleId="Default">
    <w:name w:val="Default"/>
    <w:rsid w:val="00BF620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zionesviluppo.regione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5B5121-5899-4796-8EF2-6C3C4279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6024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vfelici</dc:creator>
  <cp:lastModifiedBy>lorella scalamonti</cp:lastModifiedBy>
  <cp:revision>2</cp:revision>
  <cp:lastPrinted>2022-08-09T09:26:00Z</cp:lastPrinted>
  <dcterms:created xsi:type="dcterms:W3CDTF">2022-08-30T08:31:00Z</dcterms:created>
  <dcterms:modified xsi:type="dcterms:W3CDTF">2022-08-30T08:31:00Z</dcterms:modified>
</cp:coreProperties>
</file>