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RICHIESTA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ACCESSO AI DOCUMENTI AMMINISTRATIVI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ai sensi dell’articolo 46 del Regolamento sui procedimenti amministrativi e sull’accesso ai documenti amministrativi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RESPONSABILE DELL’UNITÀ ORGANIZZATIVA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 COMUNE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GUBBIO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_______________________________________ nato a _______________ il__________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residente a ______________________ via__________________________________ </w:t>
      </w:r>
      <w:proofErr w:type="spellStart"/>
      <w:r>
        <w:rPr>
          <w:rFonts w:ascii="Times New Roman" w:hAnsi="Times New Roman" w:cs="Times New Roman"/>
          <w:sz w:val="23"/>
          <w:szCs w:val="23"/>
        </w:rPr>
        <w:t>n°</w:t>
      </w:r>
      <w:proofErr w:type="spellEnd"/>
      <w:r>
        <w:rPr>
          <w:rFonts w:ascii="Times New Roman" w:hAnsi="Times New Roman" w:cs="Times New Roman"/>
          <w:sz w:val="23"/>
          <w:szCs w:val="23"/>
        </w:rPr>
        <w:t>____________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tel. </w:t>
      </w:r>
      <w:proofErr w:type="spellStart"/>
      <w:r>
        <w:rPr>
          <w:rFonts w:ascii="Times New Roman" w:hAnsi="Times New Roman" w:cs="Times New Roman"/>
          <w:sz w:val="23"/>
          <w:szCs w:val="23"/>
        </w:rPr>
        <w:t>n°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___________________documento d’identità _____________________ </w:t>
      </w:r>
      <w:proofErr w:type="spellStart"/>
      <w:r>
        <w:rPr>
          <w:rFonts w:ascii="Times New Roman" w:hAnsi="Times New Roman" w:cs="Times New Roman"/>
          <w:sz w:val="23"/>
          <w:szCs w:val="23"/>
        </w:rPr>
        <w:t>n°</w:t>
      </w:r>
      <w:proofErr w:type="spellEnd"/>
      <w:r>
        <w:rPr>
          <w:rFonts w:ascii="Times New Roman" w:hAnsi="Times New Roman" w:cs="Times New Roman"/>
          <w:sz w:val="23"/>
          <w:szCs w:val="23"/>
        </w:rPr>
        <w:t>_________________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rilasciato da ___________________ in data _______________________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 qualità di_______________________________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consapevole che chiunque rilascia dichiarazioni mendaci, è punito ai sensi del codice penale e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delle leggi speciali in materia, ai sensi e per gli effetti dell’art. 76 del D.P.R. 445/2000.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 H I E D E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CourierNew" w:eastAsia="CourierNew" w:hAnsi="Times New Roman" w:cs="CourierNew" w:hint="eastAsia"/>
          <w:sz w:val="23"/>
          <w:szCs w:val="23"/>
        </w:rPr>
        <w:t>□</w:t>
      </w:r>
      <w:r>
        <w:rPr>
          <w:rFonts w:ascii="CourierNew" w:eastAsia="CourierNew" w:hAnsi="Times New Roman" w:cs="CourierNew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L’esame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CourierNew" w:eastAsia="CourierNew" w:hAnsi="Times New Roman" w:cs="CourierNew" w:hint="eastAsia"/>
          <w:sz w:val="23"/>
          <w:szCs w:val="23"/>
        </w:rPr>
        <w:t>□</w:t>
      </w:r>
      <w:r>
        <w:rPr>
          <w:rFonts w:ascii="CourierNew" w:eastAsia="CourierNew" w:hAnsi="Times New Roman" w:cs="CourierNew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L’esame e l’estrazione di copia in carta libera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CourierNew" w:eastAsia="CourierNew" w:hAnsi="Times New Roman" w:cs="CourierNew" w:hint="eastAsia"/>
          <w:sz w:val="23"/>
          <w:szCs w:val="23"/>
        </w:rPr>
        <w:t>□</w:t>
      </w:r>
      <w:r>
        <w:rPr>
          <w:rFonts w:ascii="CourierNew" w:eastAsia="CourierNew" w:hAnsi="Times New Roman" w:cs="CourierNew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L’esame e l’estrazione di copia autenticata in bollo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del seguente DOCUMENTO AMMINISTRATIVO: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 la seguente MOTIVAZIONE: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FIRMA DEL RICHIEDENTE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Accertata l’identità del richiedente si autorizza il rilascio di quanto richiesto</w:t>
      </w:r>
    </w:p>
    <w:p w:rsidR="007925EE" w:rsidRDefault="00006D75" w:rsidP="00006D75">
      <w:r>
        <w:rPr>
          <w:rFonts w:ascii="Times New Roman" w:hAnsi="Times New Roman" w:cs="Times New Roman"/>
          <w:sz w:val="23"/>
          <w:szCs w:val="23"/>
        </w:rPr>
        <w:t>(il Responsabile del procedimento)____________________________________________</w:t>
      </w:r>
    </w:p>
    <w:sectPr w:rsidR="007925EE" w:rsidSect="007925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06D75"/>
    <w:rsid w:val="00006D75"/>
    <w:rsid w:val="00625CF7"/>
    <w:rsid w:val="007925EE"/>
    <w:rsid w:val="00DE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25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Company>Comune di Gubbio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 scalamonti</dc:creator>
  <cp:lastModifiedBy>lorella scalamonti</cp:lastModifiedBy>
  <cp:revision>2</cp:revision>
  <dcterms:created xsi:type="dcterms:W3CDTF">2023-02-16T11:56:00Z</dcterms:created>
  <dcterms:modified xsi:type="dcterms:W3CDTF">2023-02-16T11:56:00Z</dcterms:modified>
</cp:coreProperties>
</file>